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DC13" w14:textId="77777777" w:rsidR="006279D4" w:rsidRPr="003B7C18" w:rsidRDefault="006279D4" w:rsidP="003B7C1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35BFB6" w14:textId="77777777" w:rsidR="00631D98" w:rsidRDefault="00631D98" w:rsidP="00631D9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Pr="00631D98">
        <w:rPr>
          <w:rFonts w:ascii="Times New Roman" w:hAnsi="Times New Roman"/>
          <w:b/>
          <w:bCs/>
          <w:sz w:val="28"/>
          <w:szCs w:val="28"/>
        </w:rPr>
        <w:t>ведения о профессиональном и дополнительном профессиональном образовании</w:t>
      </w:r>
    </w:p>
    <w:p w14:paraId="600877DD" w14:textId="77777777" w:rsidR="00631D98" w:rsidRDefault="00631D98" w:rsidP="00631D98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EB55D1" w14:textId="77777777" w:rsidR="003B7C18" w:rsidRPr="009E18B9" w:rsidRDefault="000B3F2C" w:rsidP="00631D98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1. </w:t>
      </w:r>
      <w:r w:rsidR="003B7C18" w:rsidRPr="009E18B9">
        <w:rPr>
          <w:rFonts w:ascii="Times New Roman" w:hAnsi="Times New Roman"/>
          <w:sz w:val="24"/>
          <w:szCs w:val="24"/>
        </w:rPr>
        <w:t>В 2006 году окончила Саратовский государственный университет имени Н.И. Вавилова с присуждением квалификации «Менеджер» по специальности «Менеджмент организации». Диплом с отличием.</w:t>
      </w:r>
    </w:p>
    <w:p w14:paraId="4248086B" w14:textId="77777777" w:rsidR="003B7C18" w:rsidRPr="009E18B9" w:rsidRDefault="003B7C18" w:rsidP="00D4284C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2. В 2018 году окончила </w:t>
      </w:r>
      <w:r w:rsidR="00821963" w:rsidRPr="009E18B9">
        <w:rPr>
          <w:rFonts w:ascii="Times New Roman" w:hAnsi="Times New Roman"/>
          <w:sz w:val="24"/>
          <w:szCs w:val="24"/>
        </w:rPr>
        <w:t>ФГБОУ ВО «</w:t>
      </w:r>
      <w:r w:rsidRPr="009E18B9">
        <w:rPr>
          <w:rFonts w:ascii="Times New Roman" w:hAnsi="Times New Roman"/>
          <w:sz w:val="24"/>
          <w:szCs w:val="24"/>
        </w:rPr>
        <w:t>Саратовский национальный исследовательский государственный университет имени Н.Г. Чернышевского</w:t>
      </w:r>
      <w:r w:rsidR="00821963" w:rsidRPr="009E18B9">
        <w:rPr>
          <w:rFonts w:ascii="Times New Roman" w:hAnsi="Times New Roman"/>
          <w:sz w:val="24"/>
          <w:szCs w:val="24"/>
        </w:rPr>
        <w:t>»</w:t>
      </w:r>
      <w:r w:rsidRPr="009E18B9">
        <w:rPr>
          <w:rFonts w:ascii="Times New Roman" w:hAnsi="Times New Roman"/>
          <w:sz w:val="24"/>
          <w:szCs w:val="24"/>
        </w:rPr>
        <w:t xml:space="preserve"> с присвоением квалификации «Бакалавр» по направлению 37.03.01 «Психология». Диплом с отличием. </w:t>
      </w:r>
    </w:p>
    <w:p w14:paraId="6077D460" w14:textId="77777777" w:rsidR="00D4284C" w:rsidRPr="009E18B9" w:rsidRDefault="003B7C18" w:rsidP="00D4284C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3. В 2021 году </w:t>
      </w:r>
      <w:r w:rsidR="00C47538" w:rsidRPr="009E18B9">
        <w:rPr>
          <w:rFonts w:ascii="Times New Roman" w:hAnsi="Times New Roman"/>
          <w:sz w:val="24"/>
          <w:szCs w:val="24"/>
        </w:rPr>
        <w:t>окончила</w:t>
      </w:r>
      <w:r w:rsidR="00821963" w:rsidRPr="009E18B9">
        <w:rPr>
          <w:rFonts w:ascii="Times New Roman" w:hAnsi="Times New Roman"/>
          <w:sz w:val="24"/>
          <w:szCs w:val="24"/>
        </w:rPr>
        <w:t xml:space="preserve"> ФГБОУ ВО</w:t>
      </w:r>
      <w:r w:rsidR="00C47538" w:rsidRPr="009E18B9">
        <w:rPr>
          <w:rFonts w:ascii="Times New Roman" w:hAnsi="Times New Roman"/>
          <w:sz w:val="24"/>
          <w:szCs w:val="24"/>
        </w:rPr>
        <w:t xml:space="preserve"> </w:t>
      </w:r>
      <w:r w:rsidR="00821963" w:rsidRPr="009E18B9">
        <w:rPr>
          <w:rFonts w:ascii="Times New Roman" w:hAnsi="Times New Roman"/>
          <w:sz w:val="24"/>
          <w:szCs w:val="24"/>
        </w:rPr>
        <w:t>«</w:t>
      </w:r>
      <w:r w:rsidRPr="009E18B9">
        <w:rPr>
          <w:rFonts w:ascii="Times New Roman" w:hAnsi="Times New Roman"/>
          <w:sz w:val="24"/>
          <w:szCs w:val="24"/>
        </w:rPr>
        <w:t>Саратовский национальный исследовательский государственный университет имени Н.</w:t>
      </w:r>
      <w:r w:rsidR="00821963" w:rsidRPr="009E18B9">
        <w:rPr>
          <w:rFonts w:ascii="Times New Roman" w:hAnsi="Times New Roman"/>
          <w:sz w:val="24"/>
          <w:szCs w:val="24"/>
        </w:rPr>
        <w:t xml:space="preserve"> </w:t>
      </w:r>
      <w:r w:rsidRPr="009E18B9">
        <w:rPr>
          <w:rFonts w:ascii="Times New Roman" w:hAnsi="Times New Roman"/>
          <w:sz w:val="24"/>
          <w:szCs w:val="24"/>
        </w:rPr>
        <w:t>Г. Чернышевского</w:t>
      </w:r>
      <w:r w:rsidR="00821963" w:rsidRPr="009E18B9">
        <w:rPr>
          <w:rFonts w:ascii="Times New Roman" w:hAnsi="Times New Roman"/>
          <w:sz w:val="24"/>
          <w:szCs w:val="24"/>
        </w:rPr>
        <w:t xml:space="preserve">» </w:t>
      </w:r>
      <w:r w:rsidRPr="009E18B9">
        <w:rPr>
          <w:rFonts w:ascii="Times New Roman" w:hAnsi="Times New Roman"/>
          <w:sz w:val="24"/>
          <w:szCs w:val="24"/>
        </w:rPr>
        <w:t>с присвоением квалификации «Магистр» по направлению подготовки 44.04.02 «Психолого-педагогическое образование»</w:t>
      </w:r>
      <w:r w:rsidR="00C47538" w:rsidRPr="009E18B9">
        <w:rPr>
          <w:rFonts w:ascii="Times New Roman" w:hAnsi="Times New Roman"/>
          <w:sz w:val="24"/>
          <w:szCs w:val="24"/>
        </w:rPr>
        <w:t xml:space="preserve">; профиль «Педагогическая инноватика и </w:t>
      </w:r>
      <w:proofErr w:type="spellStart"/>
      <w:r w:rsidR="00C47538" w:rsidRPr="009E18B9">
        <w:rPr>
          <w:rFonts w:ascii="Times New Roman" w:hAnsi="Times New Roman"/>
          <w:sz w:val="24"/>
          <w:szCs w:val="24"/>
        </w:rPr>
        <w:t>рискология</w:t>
      </w:r>
      <w:proofErr w:type="spellEnd"/>
      <w:r w:rsidR="00C47538" w:rsidRPr="009E18B9">
        <w:rPr>
          <w:rFonts w:ascii="Times New Roman" w:hAnsi="Times New Roman"/>
          <w:sz w:val="24"/>
          <w:szCs w:val="24"/>
        </w:rPr>
        <w:t xml:space="preserve">». </w:t>
      </w:r>
      <w:r w:rsidRPr="009E18B9">
        <w:rPr>
          <w:rFonts w:ascii="Times New Roman" w:hAnsi="Times New Roman"/>
          <w:sz w:val="24"/>
          <w:szCs w:val="24"/>
        </w:rPr>
        <w:t xml:space="preserve">Диплом с отличием.   </w:t>
      </w:r>
    </w:p>
    <w:p w14:paraId="701B491A" w14:textId="77777777" w:rsidR="00821963" w:rsidRPr="009E18B9" w:rsidRDefault="00821963" w:rsidP="00D4284C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4. С 27 сентября 2021 г. </w:t>
      </w:r>
      <w:r w:rsidR="008A59DD">
        <w:rPr>
          <w:rFonts w:ascii="Times New Roman" w:hAnsi="Times New Roman"/>
          <w:sz w:val="24"/>
          <w:szCs w:val="24"/>
        </w:rPr>
        <w:t>п</w:t>
      </w:r>
      <w:r w:rsidRPr="009E18B9">
        <w:rPr>
          <w:rFonts w:ascii="Times New Roman" w:hAnsi="Times New Roman"/>
          <w:sz w:val="24"/>
          <w:szCs w:val="24"/>
        </w:rPr>
        <w:t xml:space="preserve">о 19 января 2022 г. Прошла профессиональную переподготовку в ФГБОУ ВО «Саратовский национальный исследовательский государственный университет имени Н. Г. Чернышевского» по программе «Менеджмент в образовании».   </w:t>
      </w:r>
    </w:p>
    <w:p w14:paraId="61D06FAB" w14:textId="77777777" w:rsidR="003B7C18" w:rsidRDefault="003B7C18" w:rsidP="006279D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Повышение качества профессиональной деятельности осуществляется посредством участия в мероприятиях различного уровня</w:t>
      </w:r>
      <w:r w:rsidR="006279D4" w:rsidRPr="009E18B9">
        <w:rPr>
          <w:rFonts w:ascii="Times New Roman" w:hAnsi="Times New Roman"/>
          <w:sz w:val="24"/>
          <w:szCs w:val="24"/>
        </w:rPr>
        <w:t xml:space="preserve"> (представлены в таблице)</w:t>
      </w:r>
      <w:r w:rsidRPr="009E18B9">
        <w:rPr>
          <w:rFonts w:ascii="Times New Roman" w:hAnsi="Times New Roman"/>
          <w:sz w:val="24"/>
          <w:szCs w:val="24"/>
        </w:rPr>
        <w:t xml:space="preserve"> на базе образовательных учреждений в соответствии с профессиональной деятельностью педагога-психолога</w:t>
      </w:r>
      <w:r w:rsidR="006279D4" w:rsidRPr="009E18B9">
        <w:rPr>
          <w:rFonts w:ascii="Times New Roman" w:hAnsi="Times New Roman"/>
          <w:sz w:val="24"/>
          <w:szCs w:val="24"/>
        </w:rPr>
        <w:t>.</w:t>
      </w:r>
    </w:p>
    <w:p w14:paraId="1458CB77" w14:textId="77777777" w:rsidR="009E18B9" w:rsidRDefault="009E18B9" w:rsidP="006279D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824DA1" w14:textId="77777777" w:rsidR="000B35E1" w:rsidRPr="000B35E1" w:rsidRDefault="000B35E1" w:rsidP="000B35E1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0B35E1">
        <w:rPr>
          <w:rFonts w:ascii="Times New Roman" w:hAnsi="Times New Roman"/>
          <w:b/>
          <w:kern w:val="2"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Конкурсанта</w:t>
      </w:r>
    </w:p>
    <w:p w14:paraId="7AE8D235" w14:textId="77777777" w:rsidR="000B35E1" w:rsidRPr="000B35E1" w:rsidRDefault="000B35E1" w:rsidP="000B35E1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</w:rPr>
      </w:pPr>
    </w:p>
    <w:p w14:paraId="50D52859" w14:textId="77777777" w:rsidR="000B35E1" w:rsidRPr="000B35E1" w:rsidRDefault="000B35E1" w:rsidP="00F1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  <w:r w:rsidRPr="000B35E1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Общая характеристика дошкольного учреждения.</w:t>
      </w:r>
    </w:p>
    <w:p w14:paraId="1C79CA28" w14:textId="77777777" w:rsidR="000B35E1" w:rsidRPr="000B35E1" w:rsidRDefault="000B35E1" w:rsidP="000B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0B35E1">
        <w:rPr>
          <w:rFonts w:ascii="Times New Roman" w:hAnsi="Times New Roman"/>
          <w:color w:val="000000"/>
          <w:kern w:val="2"/>
          <w:sz w:val="24"/>
          <w:szCs w:val="24"/>
        </w:rPr>
        <w:t xml:space="preserve">Муниципальное дошкольное образовательное учреждение «Детский сад </w:t>
      </w:r>
      <w:r w:rsidRPr="000B35E1">
        <w:rPr>
          <w:rFonts w:ascii="Times New Roman" w:hAnsi="Times New Roman"/>
          <w:kern w:val="2"/>
          <w:sz w:val="24"/>
          <w:szCs w:val="24"/>
        </w:rPr>
        <w:t xml:space="preserve">общеразвивающего вида № 139» </w:t>
      </w:r>
      <w:r w:rsidRPr="000B35E1">
        <w:rPr>
          <w:rFonts w:ascii="Times New Roman" w:hAnsi="Times New Roman"/>
          <w:color w:val="000000"/>
          <w:kern w:val="2"/>
          <w:sz w:val="24"/>
          <w:szCs w:val="24"/>
        </w:rPr>
        <w:t xml:space="preserve">Волжского района г. Саратова имеет бессрочную лицензию на право ведения образовательной деятельности от 24.01.2013 года. Учреждение имеет два корпуса. </w:t>
      </w:r>
    </w:p>
    <w:p w14:paraId="074D229F" w14:textId="77777777" w:rsidR="000B35E1" w:rsidRPr="000B35E1" w:rsidRDefault="000B35E1" w:rsidP="00F14999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0B35E1">
        <w:rPr>
          <w:rFonts w:ascii="Times New Roman" w:hAnsi="Times New Roman"/>
          <w:b/>
          <w:kern w:val="2"/>
          <w:sz w:val="24"/>
          <w:szCs w:val="24"/>
        </w:rPr>
        <w:t>Юридический (Фактический) адрес:</w:t>
      </w:r>
    </w:p>
    <w:p w14:paraId="3535E92E" w14:textId="77777777" w:rsidR="000B35E1" w:rsidRPr="000B35E1" w:rsidRDefault="000B35E1" w:rsidP="000B35E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0B35E1">
        <w:rPr>
          <w:rFonts w:ascii="Times New Roman" w:hAnsi="Times New Roman"/>
          <w:kern w:val="2"/>
          <w:sz w:val="24"/>
          <w:szCs w:val="24"/>
        </w:rPr>
        <w:tab/>
        <w:t>410031, Российская Федерация, Саратовская обл., городской округ город Саратов, ул. Соколовая, д. 18/40 (корпус 1)</w:t>
      </w:r>
    </w:p>
    <w:p w14:paraId="703F651F" w14:textId="77777777" w:rsidR="000B35E1" w:rsidRPr="000B35E1" w:rsidRDefault="000B35E1" w:rsidP="000B35E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0B35E1">
        <w:rPr>
          <w:rFonts w:ascii="Times New Roman" w:hAnsi="Times New Roman"/>
          <w:kern w:val="2"/>
          <w:sz w:val="24"/>
          <w:szCs w:val="24"/>
        </w:rPr>
        <w:tab/>
        <w:t xml:space="preserve">410031, Российская Федерация, Саратовская обл., городской округ город Саратов, ул. </w:t>
      </w:r>
      <w:proofErr w:type="spellStart"/>
      <w:r w:rsidRPr="000B35E1">
        <w:rPr>
          <w:rFonts w:ascii="Times New Roman" w:hAnsi="Times New Roman"/>
          <w:kern w:val="2"/>
          <w:sz w:val="24"/>
          <w:szCs w:val="24"/>
        </w:rPr>
        <w:t>Хвесина</w:t>
      </w:r>
      <w:proofErr w:type="spellEnd"/>
      <w:r w:rsidRPr="000B35E1">
        <w:rPr>
          <w:rFonts w:ascii="Times New Roman" w:hAnsi="Times New Roman"/>
          <w:kern w:val="2"/>
          <w:sz w:val="24"/>
          <w:szCs w:val="24"/>
        </w:rPr>
        <w:t>, д. 32/2 (корпус 2)</w:t>
      </w:r>
    </w:p>
    <w:p w14:paraId="4B17472E" w14:textId="77777777" w:rsidR="000B35E1" w:rsidRPr="000B35E1" w:rsidRDefault="000B35E1" w:rsidP="00F1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FF"/>
          <w:kern w:val="2"/>
          <w:sz w:val="24"/>
          <w:szCs w:val="24"/>
        </w:rPr>
      </w:pPr>
      <w:r w:rsidRPr="000B35E1">
        <w:rPr>
          <w:rFonts w:ascii="Times New Roman" w:hAnsi="Times New Roman"/>
          <w:b/>
          <w:color w:val="000000"/>
          <w:kern w:val="2"/>
          <w:sz w:val="24"/>
          <w:szCs w:val="24"/>
        </w:rPr>
        <w:t>Информационный сайт Учреждения:</w:t>
      </w:r>
      <w:r w:rsidRPr="000B35E1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0B35E1">
        <w:rPr>
          <w:rFonts w:ascii="Times New Roman" w:hAnsi="Times New Roman"/>
          <w:bCs/>
          <w:color w:val="4472C4" w:themeColor="accent1"/>
          <w:kern w:val="2"/>
          <w:sz w:val="24"/>
          <w:szCs w:val="24"/>
        </w:rPr>
        <w:t>http//www.detsad139.saredu.ru</w:t>
      </w:r>
      <w:r w:rsidR="005C7D5A">
        <w:rPr>
          <w:rFonts w:ascii="Times New Roman" w:hAnsi="Times New Roman"/>
          <w:bCs/>
          <w:color w:val="4472C4" w:themeColor="accent1"/>
          <w:kern w:val="2"/>
          <w:sz w:val="24"/>
          <w:szCs w:val="24"/>
        </w:rPr>
        <w:t xml:space="preserve"> </w:t>
      </w:r>
      <w:r w:rsidRPr="000B35E1">
        <w:rPr>
          <w:rFonts w:ascii="Times New Roman" w:hAnsi="Times New Roman"/>
          <w:bCs/>
          <w:color w:val="4472C4" w:themeColor="accent1"/>
          <w:kern w:val="2"/>
          <w:sz w:val="24"/>
          <w:szCs w:val="24"/>
        </w:rPr>
        <w:t xml:space="preserve"> </w:t>
      </w:r>
    </w:p>
    <w:p w14:paraId="57127F5C" w14:textId="77777777" w:rsidR="000B35E1" w:rsidRPr="000B35E1" w:rsidRDefault="000B35E1" w:rsidP="00F1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81"/>
          <w:kern w:val="2"/>
          <w:sz w:val="24"/>
          <w:szCs w:val="24"/>
        </w:rPr>
      </w:pPr>
      <w:r w:rsidRPr="000B35E1">
        <w:rPr>
          <w:rFonts w:ascii="Times New Roman" w:hAnsi="Times New Roman"/>
          <w:b/>
          <w:color w:val="000000"/>
          <w:kern w:val="2"/>
          <w:sz w:val="24"/>
          <w:szCs w:val="24"/>
        </w:rPr>
        <w:t>Адрес электронной почты:</w:t>
      </w:r>
      <w:r w:rsidRPr="000B35E1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hyperlink r:id="rId8" w:history="1">
        <w:r w:rsidRPr="000B35E1">
          <w:rPr>
            <w:rFonts w:ascii="Times New Roman" w:hAnsi="Times New Roman"/>
            <w:color w:val="0563C1" w:themeColor="hyperlink"/>
            <w:kern w:val="2"/>
            <w:sz w:val="24"/>
            <w:szCs w:val="24"/>
            <w:u w:val="single"/>
            <w:lang w:val="en-US"/>
          </w:rPr>
          <w:t>detsad</w:t>
        </w:r>
        <w:r w:rsidRPr="000B35E1">
          <w:rPr>
            <w:rFonts w:ascii="Times New Roman" w:hAnsi="Times New Roman"/>
            <w:color w:val="0563C1" w:themeColor="hyperlink"/>
            <w:kern w:val="2"/>
            <w:sz w:val="24"/>
            <w:szCs w:val="24"/>
            <w:u w:val="single"/>
          </w:rPr>
          <w:t>139@yandex.ru</w:t>
        </w:r>
      </w:hyperlink>
      <w:r w:rsidRPr="000B35E1">
        <w:rPr>
          <w:rFonts w:ascii="Times New Roman" w:hAnsi="Times New Roman"/>
          <w:color w:val="000081"/>
          <w:kern w:val="2"/>
          <w:sz w:val="24"/>
          <w:szCs w:val="24"/>
        </w:rPr>
        <w:t xml:space="preserve"> </w:t>
      </w:r>
    </w:p>
    <w:p w14:paraId="7BACC97B" w14:textId="77777777" w:rsidR="000B35E1" w:rsidRPr="000B35E1" w:rsidRDefault="000B35E1" w:rsidP="00F1499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0B35E1">
        <w:rPr>
          <w:rFonts w:ascii="Times New Roman" w:hAnsi="Times New Roman"/>
          <w:b/>
          <w:kern w:val="2"/>
          <w:sz w:val="24"/>
          <w:szCs w:val="24"/>
        </w:rPr>
        <w:t>Режим работы Учреждения</w:t>
      </w:r>
      <w:r w:rsidRPr="000B35E1">
        <w:rPr>
          <w:rFonts w:ascii="Times New Roman" w:hAnsi="Times New Roman"/>
          <w:kern w:val="2"/>
          <w:sz w:val="24"/>
          <w:szCs w:val="24"/>
        </w:rPr>
        <w:t>: пятидневная рабочая неделя (выходные – суббота, воскресенье, праздничные дни). Длительность пребывания дошкольников в Учреждении – 12 часов (с 7.00 до 19.00).</w:t>
      </w:r>
    </w:p>
    <w:p w14:paraId="2EBA6474" w14:textId="77777777" w:rsidR="000B35E1" w:rsidRPr="000B35E1" w:rsidRDefault="000B35E1" w:rsidP="001F2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0B35E1">
        <w:rPr>
          <w:rFonts w:ascii="Times New Roman" w:hAnsi="Times New Roman"/>
          <w:b/>
          <w:bCs/>
          <w:kern w:val="2"/>
          <w:sz w:val="24"/>
          <w:szCs w:val="24"/>
        </w:rPr>
        <w:t>Состав воспитанников ДОУ:</w:t>
      </w:r>
    </w:p>
    <w:p w14:paraId="3FAC77DA" w14:textId="77777777" w:rsidR="000B35E1" w:rsidRPr="000B35E1" w:rsidRDefault="000B35E1" w:rsidP="000B3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0B35E1">
        <w:rPr>
          <w:rFonts w:ascii="Times New Roman" w:hAnsi="Times New Roman"/>
          <w:kern w:val="2"/>
          <w:sz w:val="24"/>
          <w:szCs w:val="24"/>
        </w:rPr>
        <w:t>В Учреждении функционирует 11 дошкольных групп общеразвивающей направленности. Из них: две группы детей раннего возраста (с 2 до 3 лет), две группы младшего возраста (с 3 до 4 лет), три группы среднего возраста (с 4 до 5 лет), две группы старшего возраста (с 5 до 6 лет) и две подготовительных группы (с 6 до 7 лет)</w:t>
      </w:r>
      <w:r w:rsidR="00666A93">
        <w:rPr>
          <w:rFonts w:ascii="Times New Roman" w:hAnsi="Times New Roman"/>
          <w:kern w:val="2"/>
          <w:sz w:val="24"/>
          <w:szCs w:val="24"/>
        </w:rPr>
        <w:t xml:space="preserve">; а также дети с ограниченными возможностями здоровья (ОВЗ) при наличии заключений </w:t>
      </w:r>
      <w:proofErr w:type="spellStart"/>
      <w:r w:rsidR="00666A93">
        <w:rPr>
          <w:rFonts w:ascii="Times New Roman" w:hAnsi="Times New Roman"/>
          <w:kern w:val="2"/>
          <w:sz w:val="24"/>
          <w:szCs w:val="24"/>
        </w:rPr>
        <w:t>ПМПк</w:t>
      </w:r>
      <w:proofErr w:type="spellEnd"/>
      <w:r w:rsidR="00666A93">
        <w:rPr>
          <w:rFonts w:ascii="Times New Roman" w:hAnsi="Times New Roman"/>
          <w:kern w:val="2"/>
          <w:sz w:val="24"/>
          <w:szCs w:val="24"/>
        </w:rPr>
        <w:t xml:space="preserve">. </w:t>
      </w:r>
    </w:p>
    <w:p w14:paraId="567ECB7F" w14:textId="77777777" w:rsidR="000B35E1" w:rsidRPr="000B35E1" w:rsidRDefault="000B35E1" w:rsidP="001F2D4A">
      <w:pPr>
        <w:spacing w:after="0" w:line="240" w:lineRule="auto"/>
        <w:ind w:firstLine="709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0B35E1">
        <w:rPr>
          <w:rFonts w:ascii="Times New Roman" w:hAnsi="Times New Roman"/>
          <w:b/>
          <w:kern w:val="2"/>
          <w:sz w:val="24"/>
          <w:szCs w:val="24"/>
        </w:rPr>
        <w:t>Особенности субъектов образовательных отношений, включенных в программу психологического сопровождения:</w:t>
      </w:r>
    </w:p>
    <w:p w14:paraId="5951B727" w14:textId="77777777" w:rsidR="000D5B65" w:rsidRDefault="000B35E1" w:rsidP="000B35E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0B35E1">
        <w:rPr>
          <w:rFonts w:ascii="Times New Roman" w:hAnsi="Times New Roman"/>
          <w:kern w:val="2"/>
          <w:sz w:val="24"/>
          <w:szCs w:val="24"/>
        </w:rPr>
        <w:t xml:space="preserve">Программа психологического сопровождения участников образовательных отношений МДОУ «Детский сад общеразвивающего вида № 139» ориентирована не только на психодиагностическую и коррекционно-развивающую совместную деятельность с детьми, но и на тесное сотрудничество с семьями воспитанников, социальными партнерами и педагогическим коллективом. </w:t>
      </w:r>
      <w:r w:rsidRPr="003B696A">
        <w:rPr>
          <w:rFonts w:ascii="Times New Roman" w:hAnsi="Times New Roman"/>
          <w:i/>
          <w:iCs/>
          <w:kern w:val="2"/>
          <w:sz w:val="24"/>
          <w:szCs w:val="24"/>
        </w:rPr>
        <w:t>Социальными партнерами</w:t>
      </w:r>
      <w:r w:rsidRPr="000B35E1">
        <w:rPr>
          <w:rFonts w:ascii="Times New Roman" w:hAnsi="Times New Roman"/>
          <w:kern w:val="2"/>
          <w:sz w:val="24"/>
          <w:szCs w:val="24"/>
        </w:rPr>
        <w:t xml:space="preserve"> детского сада являются учреждения культуры и здравоохранения согласно заключенным договорам. </w:t>
      </w:r>
    </w:p>
    <w:p w14:paraId="2EEC4237" w14:textId="77777777" w:rsidR="000B35E1" w:rsidRPr="000B35E1" w:rsidRDefault="003B696A" w:rsidP="000B35E1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3B696A">
        <w:rPr>
          <w:rFonts w:ascii="Times New Roman" w:hAnsi="Times New Roman"/>
          <w:i/>
          <w:iCs/>
          <w:kern w:val="2"/>
          <w:sz w:val="24"/>
          <w:szCs w:val="24"/>
        </w:rPr>
        <w:lastRenderedPageBreak/>
        <w:t>Семьи воспитанников</w:t>
      </w:r>
      <w:r>
        <w:rPr>
          <w:rFonts w:ascii="Times New Roman" w:hAnsi="Times New Roman"/>
          <w:kern w:val="2"/>
          <w:sz w:val="24"/>
          <w:szCs w:val="24"/>
        </w:rPr>
        <w:t xml:space="preserve"> – родители (законные представители) несовершеннолетних детей в возрасте от 2 </w:t>
      </w:r>
      <w:r w:rsidR="001F2D4A">
        <w:rPr>
          <w:rFonts w:ascii="Times New Roman" w:hAnsi="Times New Roman"/>
          <w:kern w:val="2"/>
          <w:sz w:val="24"/>
          <w:szCs w:val="24"/>
        </w:rPr>
        <w:t xml:space="preserve">лет до завершения образовательных отношений. </w:t>
      </w:r>
    </w:p>
    <w:p w14:paraId="38B4F2CD" w14:textId="77777777" w:rsidR="00674DDD" w:rsidRPr="000B35E1" w:rsidRDefault="003B696A" w:rsidP="008E065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i/>
          <w:iCs/>
          <w:kern w:val="2"/>
          <w:sz w:val="24"/>
          <w:szCs w:val="24"/>
        </w:rPr>
        <w:t>П</w:t>
      </w:r>
      <w:r w:rsidRPr="003B696A">
        <w:rPr>
          <w:rFonts w:ascii="Times New Roman" w:hAnsi="Times New Roman"/>
          <w:i/>
          <w:iCs/>
          <w:kern w:val="2"/>
          <w:sz w:val="24"/>
          <w:szCs w:val="24"/>
        </w:rPr>
        <w:t>едагоги</w:t>
      </w:r>
      <w:r w:rsidRPr="003B696A">
        <w:rPr>
          <w:rFonts w:ascii="Times New Roman" w:hAnsi="Times New Roman"/>
          <w:kern w:val="2"/>
          <w:sz w:val="24"/>
          <w:szCs w:val="24"/>
        </w:rPr>
        <w:t>, непосредственно работающие с детьми (воспитатели, учитель-логопед, музыкальный р</w:t>
      </w:r>
      <w:r w:rsidR="008976FC">
        <w:rPr>
          <w:rFonts w:ascii="Times New Roman" w:hAnsi="Times New Roman"/>
          <w:kern w:val="2"/>
          <w:sz w:val="24"/>
          <w:szCs w:val="24"/>
        </w:rPr>
        <w:t>уководитель</w:t>
      </w:r>
      <w:r w:rsidRPr="003B696A">
        <w:rPr>
          <w:rFonts w:ascii="Times New Roman" w:hAnsi="Times New Roman"/>
          <w:kern w:val="2"/>
          <w:sz w:val="24"/>
          <w:szCs w:val="24"/>
        </w:rPr>
        <w:t xml:space="preserve">, </w:t>
      </w:r>
      <w:r w:rsidRPr="00CE060D">
        <w:rPr>
          <w:rFonts w:ascii="Times New Roman" w:hAnsi="Times New Roman"/>
          <w:kern w:val="2"/>
          <w:sz w:val="24"/>
          <w:szCs w:val="24"/>
        </w:rPr>
        <w:t xml:space="preserve">инструктор </w:t>
      </w:r>
      <w:r w:rsidR="00CE060D">
        <w:rPr>
          <w:rFonts w:ascii="Times New Roman" w:hAnsi="Times New Roman"/>
          <w:kern w:val="2"/>
          <w:sz w:val="24"/>
          <w:szCs w:val="24"/>
        </w:rPr>
        <w:t>по физической культуре</w:t>
      </w:r>
      <w:r w:rsidRPr="003B696A">
        <w:rPr>
          <w:rFonts w:ascii="Times New Roman" w:hAnsi="Times New Roman"/>
          <w:kern w:val="2"/>
          <w:sz w:val="24"/>
          <w:szCs w:val="24"/>
        </w:rPr>
        <w:t>, представители администрации).</w:t>
      </w:r>
    </w:p>
    <w:p w14:paraId="10D36C81" w14:textId="77777777" w:rsidR="001F2D4A" w:rsidRDefault="001F2D4A" w:rsidP="000D5B6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F65606" w14:textId="77777777" w:rsidR="009E18B9" w:rsidRPr="00674DDD" w:rsidRDefault="000D5B65" w:rsidP="000D5B6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ц</w:t>
      </w:r>
      <w:r w:rsidR="00674DDD" w:rsidRPr="00674DDD">
        <w:rPr>
          <w:rFonts w:ascii="Times New Roman" w:hAnsi="Times New Roman"/>
          <w:b/>
          <w:bCs/>
          <w:sz w:val="28"/>
          <w:szCs w:val="28"/>
        </w:rPr>
        <w:t>ели, задач</w:t>
      </w:r>
      <w:r>
        <w:rPr>
          <w:rFonts w:ascii="Times New Roman" w:hAnsi="Times New Roman"/>
          <w:b/>
          <w:bCs/>
          <w:sz w:val="28"/>
          <w:szCs w:val="28"/>
        </w:rPr>
        <w:t>ах</w:t>
      </w:r>
      <w:r w:rsidR="00674DDD" w:rsidRPr="00674DDD">
        <w:rPr>
          <w:rFonts w:ascii="Times New Roman" w:hAnsi="Times New Roman"/>
          <w:b/>
          <w:bCs/>
          <w:sz w:val="28"/>
          <w:szCs w:val="28"/>
        </w:rPr>
        <w:t xml:space="preserve"> и основны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674DDD" w:rsidRPr="00674DDD">
        <w:rPr>
          <w:rFonts w:ascii="Times New Roman" w:hAnsi="Times New Roman"/>
          <w:b/>
          <w:bCs/>
          <w:sz w:val="28"/>
          <w:szCs w:val="28"/>
        </w:rPr>
        <w:t xml:space="preserve"> направления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674DDD" w:rsidRPr="00674DDD">
        <w:rPr>
          <w:rFonts w:ascii="Times New Roman" w:hAnsi="Times New Roman"/>
          <w:b/>
          <w:bCs/>
          <w:sz w:val="28"/>
          <w:szCs w:val="28"/>
        </w:rPr>
        <w:t xml:space="preserve"> профессиональной деятельности Конкурсанта в соответствии с профессиональным стандартом</w:t>
      </w:r>
      <w:r w:rsidR="006372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7296" w:rsidRPr="00637296">
        <w:rPr>
          <w:rFonts w:ascii="Times New Roman" w:hAnsi="Times New Roman"/>
          <w:b/>
          <w:bCs/>
          <w:sz w:val="28"/>
          <w:szCs w:val="28"/>
        </w:rPr>
        <w:t>«Педагог-психолог (психолог в сфере образования)», утвержденным приказом Минздрава России от 24 июля 2015 г. № 514н</w:t>
      </w:r>
    </w:p>
    <w:p w14:paraId="1A4EF0C2" w14:textId="77777777" w:rsidR="009E18B9" w:rsidRPr="000D5B65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0D5B65">
        <w:rPr>
          <w:rFonts w:ascii="Times New Roman" w:hAnsi="Times New Roman"/>
          <w:b/>
          <w:bCs/>
          <w:kern w:val="2"/>
          <w:sz w:val="24"/>
          <w:szCs w:val="24"/>
        </w:rPr>
        <w:t>Цели профессиональной деятельности:</w:t>
      </w:r>
    </w:p>
    <w:p w14:paraId="61770E61" w14:textId="77777777" w:rsidR="009E18B9" w:rsidRPr="009E18B9" w:rsidRDefault="009E18B9" w:rsidP="009E18B9">
      <w:pPr>
        <w:numPr>
          <w:ilvl w:val="0"/>
          <w:numId w:val="2"/>
        </w:numPr>
        <w:spacing w:after="0" w:line="240" w:lineRule="auto"/>
        <w:ind w:left="0" w:firstLine="106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психолого-педагогическое сопровождение образовательного процесса в ДОУ, сопровождение основных и дополнительных образовательных программ для сохранения психологического здоровья участников образовательных отношений, максимального раскрытия </w:t>
      </w:r>
      <w:r w:rsidR="008976FC" w:rsidRPr="009E18B9">
        <w:rPr>
          <w:rFonts w:ascii="Times New Roman" w:hAnsi="Times New Roman"/>
          <w:kern w:val="2"/>
          <w:sz w:val="24"/>
          <w:szCs w:val="24"/>
        </w:rPr>
        <w:t>образовательных возможностей,</w:t>
      </w:r>
      <w:r w:rsidRPr="009E18B9">
        <w:rPr>
          <w:rFonts w:ascii="Times New Roman" w:hAnsi="Times New Roman"/>
          <w:kern w:val="2"/>
          <w:sz w:val="24"/>
          <w:szCs w:val="24"/>
        </w:rPr>
        <w:t xml:space="preserve"> обучающихся; </w:t>
      </w:r>
    </w:p>
    <w:p w14:paraId="2F6F7927" w14:textId="77777777" w:rsidR="009E18B9" w:rsidRPr="009E18B9" w:rsidRDefault="009E18B9" w:rsidP="009E18B9">
      <w:pPr>
        <w:numPr>
          <w:ilvl w:val="0"/>
          <w:numId w:val="2"/>
        </w:numPr>
        <w:spacing w:after="0" w:line="240" w:lineRule="auto"/>
        <w:ind w:left="0" w:firstLine="106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обеспечение преемственности в оказании психологической помощи на всех уровнях образования; </w:t>
      </w:r>
    </w:p>
    <w:p w14:paraId="6287A5CE" w14:textId="77777777" w:rsidR="009E18B9" w:rsidRPr="009E18B9" w:rsidRDefault="009E18B9" w:rsidP="009E18B9">
      <w:pPr>
        <w:numPr>
          <w:ilvl w:val="0"/>
          <w:numId w:val="2"/>
        </w:numPr>
        <w:spacing w:after="0" w:line="240" w:lineRule="auto"/>
        <w:ind w:left="0" w:firstLine="106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 воспитанников.</w:t>
      </w:r>
    </w:p>
    <w:p w14:paraId="08F0CB79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674DDD">
        <w:rPr>
          <w:rFonts w:ascii="Times New Roman" w:hAnsi="Times New Roman"/>
          <w:b/>
          <w:bCs/>
          <w:kern w:val="2"/>
          <w:sz w:val="24"/>
          <w:szCs w:val="24"/>
        </w:rPr>
        <w:t>Задачи</w:t>
      </w:r>
      <w:r w:rsidR="001A240C">
        <w:rPr>
          <w:rFonts w:ascii="Times New Roman" w:hAnsi="Times New Roman"/>
          <w:b/>
          <w:bCs/>
          <w:kern w:val="2"/>
          <w:sz w:val="24"/>
          <w:szCs w:val="24"/>
        </w:rPr>
        <w:t xml:space="preserve"> профессиональной деятельности </w:t>
      </w:r>
      <w:r w:rsidRPr="00674DDD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</w:p>
    <w:p w14:paraId="18BA8932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74DDD">
        <w:rPr>
          <w:rFonts w:ascii="Times New Roman" w:hAnsi="Times New Roman"/>
          <w:i/>
          <w:sz w:val="24"/>
          <w:szCs w:val="24"/>
        </w:rPr>
        <w:t>Для воспитанников</w:t>
      </w:r>
    </w:p>
    <w:p w14:paraId="472E0B65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1.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сохранению психического здоровья всех воспитанников, а также их эмоциональному благополучию.</w:t>
      </w:r>
    </w:p>
    <w:p w14:paraId="4C77FF6D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2.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особенностей.</w:t>
      </w:r>
    </w:p>
    <w:p w14:paraId="328EDB5B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3.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2D81F4F9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4.</w:t>
      </w:r>
      <w:r w:rsidRPr="00674DDD">
        <w:rPr>
          <w:rFonts w:ascii="Times New Roman" w:hAnsi="Times New Roman"/>
          <w:sz w:val="24"/>
          <w:szCs w:val="24"/>
        </w:rPr>
        <w:tab/>
        <w:t>Создавать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деятельности.</w:t>
      </w:r>
    </w:p>
    <w:p w14:paraId="6D9FAFCC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5.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созданию в ДО</w:t>
      </w:r>
      <w:r w:rsidR="001F2D4A">
        <w:rPr>
          <w:rFonts w:ascii="Times New Roman" w:hAnsi="Times New Roman"/>
          <w:sz w:val="24"/>
          <w:szCs w:val="24"/>
        </w:rPr>
        <w:t>У</w:t>
      </w:r>
      <w:r w:rsidRPr="00674DDD">
        <w:rPr>
          <w:rFonts w:ascii="Times New Roman" w:hAnsi="Times New Roman"/>
          <w:sz w:val="24"/>
          <w:szCs w:val="24"/>
        </w:rPr>
        <w:t xml:space="preserve"> социокультурной среды, соответствующей возрастным, индивидуальным, психологическим и физиологическим особенностям воспитанников.</w:t>
      </w:r>
    </w:p>
    <w:p w14:paraId="22281FEB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74DDD">
        <w:rPr>
          <w:rFonts w:ascii="Times New Roman" w:hAnsi="Times New Roman"/>
          <w:i/>
          <w:sz w:val="24"/>
          <w:szCs w:val="24"/>
        </w:rPr>
        <w:t>Для родителей</w:t>
      </w:r>
    </w:p>
    <w:p w14:paraId="785D491E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1.</w:t>
      </w:r>
      <w:r w:rsidRPr="00674DDD">
        <w:rPr>
          <w:rFonts w:ascii="Times New Roman" w:hAnsi="Times New Roman"/>
          <w:sz w:val="24"/>
          <w:szCs w:val="24"/>
        </w:rPr>
        <w:tab/>
        <w:t>Обеспечить психолого-педагогическую поддержку семье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2DCB006E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2.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эмоциональному благополучию родителей в процессе общения с ребенком.</w:t>
      </w:r>
    </w:p>
    <w:p w14:paraId="5FDC519A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3.</w:t>
      </w:r>
      <w:r w:rsidRPr="00674DDD">
        <w:rPr>
          <w:rFonts w:ascii="Times New Roman" w:hAnsi="Times New Roman"/>
          <w:sz w:val="24"/>
          <w:szCs w:val="24"/>
        </w:rPr>
        <w:tab/>
        <w:t>Создавать условия для поддержки образовательных инициатив семьи, в том числе путем включения родителей в непосредственно образовательную деятельность с детьми и поддержку образовательных проектов по инициативе семьи.</w:t>
      </w:r>
    </w:p>
    <w:p w14:paraId="22337264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74DDD">
        <w:rPr>
          <w:rFonts w:ascii="Times New Roman" w:hAnsi="Times New Roman"/>
          <w:i/>
          <w:sz w:val="24"/>
          <w:szCs w:val="24"/>
        </w:rPr>
        <w:t>Для педагогов</w:t>
      </w:r>
    </w:p>
    <w:p w14:paraId="2AB819F5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1.</w:t>
      </w:r>
      <w:r w:rsidRPr="00674DDD">
        <w:rPr>
          <w:rFonts w:ascii="Times New Roman" w:hAnsi="Times New Roman"/>
          <w:sz w:val="24"/>
          <w:szCs w:val="24"/>
        </w:rPr>
        <w:tab/>
        <w:t>Способствовать эмоциональному благополучию педагогов в образовательном процессе.</w:t>
      </w:r>
    </w:p>
    <w:p w14:paraId="73C8853F" w14:textId="77777777" w:rsidR="00674DDD" w:rsidRPr="00674DDD" w:rsidRDefault="00674DDD" w:rsidP="00674D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DDD">
        <w:rPr>
          <w:rFonts w:ascii="Times New Roman" w:hAnsi="Times New Roman"/>
          <w:sz w:val="24"/>
          <w:szCs w:val="24"/>
        </w:rPr>
        <w:t>2.</w:t>
      </w:r>
      <w:r w:rsidRPr="00674DDD">
        <w:rPr>
          <w:rFonts w:ascii="Times New Roman" w:hAnsi="Times New Roman"/>
          <w:sz w:val="24"/>
          <w:szCs w:val="24"/>
        </w:rPr>
        <w:tab/>
        <w:t>Обеспечить психолого-педагогическую поддержку педагогам и повышение их компетентности в вопросах развития и образования, охраны и укрепления здоровья детей.</w:t>
      </w:r>
    </w:p>
    <w:p w14:paraId="6EACB965" w14:textId="77777777" w:rsidR="001A240C" w:rsidRDefault="001A240C" w:rsidP="006B4D69">
      <w:pPr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3514D1A" w14:textId="77777777" w:rsidR="009E18B9" w:rsidRDefault="009E18B9" w:rsidP="006B4D69">
      <w:pPr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4"/>
          <w:szCs w:val="24"/>
        </w:rPr>
      </w:pPr>
      <w:r w:rsidRPr="009E18B9">
        <w:rPr>
          <w:rFonts w:ascii="Times New Roman" w:hAnsi="Times New Roman"/>
          <w:b/>
          <w:bCs/>
          <w:kern w:val="2"/>
          <w:sz w:val="24"/>
          <w:szCs w:val="24"/>
        </w:rPr>
        <w:lastRenderedPageBreak/>
        <w:t>Направления</w:t>
      </w:r>
      <w:r w:rsidR="001A240C">
        <w:rPr>
          <w:rFonts w:ascii="Times New Roman" w:hAnsi="Times New Roman"/>
          <w:b/>
          <w:bCs/>
          <w:kern w:val="2"/>
          <w:sz w:val="24"/>
          <w:szCs w:val="24"/>
        </w:rPr>
        <w:t xml:space="preserve"> профессиональной</w:t>
      </w:r>
      <w:r w:rsidRPr="009E18B9">
        <w:rPr>
          <w:rFonts w:ascii="Times New Roman" w:hAnsi="Times New Roman"/>
          <w:b/>
          <w:bCs/>
          <w:kern w:val="2"/>
          <w:sz w:val="24"/>
          <w:szCs w:val="24"/>
        </w:rPr>
        <w:t xml:space="preserve"> деятельности</w:t>
      </w:r>
      <w:r w:rsidR="001F2D4A">
        <w:rPr>
          <w:rStyle w:val="af"/>
          <w:rFonts w:ascii="Times New Roman" w:hAnsi="Times New Roman"/>
          <w:b/>
          <w:bCs/>
          <w:kern w:val="2"/>
          <w:sz w:val="24"/>
          <w:szCs w:val="24"/>
        </w:rPr>
        <w:footnoteReference w:id="1"/>
      </w:r>
      <w:r w:rsidR="006B4D69">
        <w:rPr>
          <w:rFonts w:ascii="Times New Roman" w:hAnsi="Times New Roman"/>
          <w:b/>
          <w:bCs/>
          <w:kern w:val="2"/>
          <w:sz w:val="24"/>
          <w:szCs w:val="24"/>
        </w:rPr>
        <w:t xml:space="preserve"> (из трудовых функций):</w:t>
      </w:r>
      <w:r w:rsidRPr="009E18B9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</w:p>
    <w:p w14:paraId="1107D090" w14:textId="77777777" w:rsidR="001A240C" w:rsidRDefault="001A240C" w:rsidP="006B4D69">
      <w:pPr>
        <w:spacing w:after="0" w:line="240" w:lineRule="auto"/>
        <w:ind w:firstLine="709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3D8F05D" w14:textId="77777777" w:rsidR="006B4D69" w:rsidRPr="009E18B9" w:rsidRDefault="00627B40" w:rsidP="006B4D69">
      <w:pPr>
        <w:spacing w:after="0" w:line="240" w:lineRule="auto"/>
        <w:rPr>
          <w:rFonts w:ascii="Times New Roman" w:hAnsi="Times New Roman"/>
          <w:b/>
          <w:bCs/>
          <w:kern w:val="2"/>
          <w:sz w:val="24"/>
          <w:szCs w:val="24"/>
        </w:rPr>
      </w:pPr>
      <w:r w:rsidRPr="00627B40">
        <w:rPr>
          <w:rFonts w:ascii="Times New Roman" w:hAnsi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 wp14:anchorId="71D79351" wp14:editId="763B7E7D">
            <wp:extent cx="6431280" cy="46101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A07A2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>Психологическая диагностика</w:t>
      </w:r>
    </w:p>
    <w:p w14:paraId="1E53C8C4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Коррекционно-развивающая работа </w:t>
      </w:r>
    </w:p>
    <w:p w14:paraId="0F49C4CC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Психологическое просвещение </w:t>
      </w:r>
    </w:p>
    <w:p w14:paraId="1C0F856D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Психологическая профилактика </w:t>
      </w:r>
    </w:p>
    <w:p w14:paraId="1A7E6CBC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 xml:space="preserve">Психологическое консультирование </w:t>
      </w:r>
    </w:p>
    <w:p w14:paraId="7F1E1C5E" w14:textId="77777777" w:rsidR="009E18B9" w:rsidRPr="009E18B9" w:rsidRDefault="009E18B9" w:rsidP="009E18B9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kern w:val="2"/>
          <w:sz w:val="24"/>
          <w:szCs w:val="24"/>
        </w:rPr>
      </w:pPr>
      <w:r w:rsidRPr="009E18B9">
        <w:rPr>
          <w:rFonts w:ascii="Times New Roman" w:hAnsi="Times New Roman"/>
          <w:kern w:val="2"/>
          <w:sz w:val="24"/>
          <w:szCs w:val="24"/>
        </w:rPr>
        <w:t>Психологическая экспертиза</w:t>
      </w:r>
      <w:r w:rsidR="00666A93">
        <w:rPr>
          <w:rFonts w:ascii="Times New Roman" w:hAnsi="Times New Roman"/>
          <w:kern w:val="2"/>
          <w:sz w:val="24"/>
          <w:szCs w:val="24"/>
        </w:rPr>
        <w:t xml:space="preserve">. </w:t>
      </w:r>
      <w:r w:rsidRPr="009E18B9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41334B91" w14:textId="77777777" w:rsidR="009E18B9" w:rsidRDefault="009E18B9" w:rsidP="006279D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E6D89C" w14:textId="77777777" w:rsidR="009E18B9" w:rsidRDefault="009E18B9" w:rsidP="0063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3397798"/>
      <w:r w:rsidRPr="00BE0E4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еречень применяемых Конкурсантом психо</w:t>
      </w:r>
      <w:r w:rsidRPr="00BE0E44">
        <w:rPr>
          <w:rFonts w:ascii="Times New Roman" w:hAnsi="Times New Roman"/>
          <w:b/>
          <w:sz w:val="28"/>
          <w:szCs w:val="28"/>
        </w:rPr>
        <w:t>лого-педагогически</w:t>
      </w:r>
      <w:r>
        <w:rPr>
          <w:rFonts w:ascii="Times New Roman" w:hAnsi="Times New Roman"/>
          <w:b/>
          <w:sz w:val="28"/>
          <w:szCs w:val="28"/>
        </w:rPr>
        <w:t>х</w:t>
      </w:r>
      <w:r w:rsidRPr="00BE0E44">
        <w:rPr>
          <w:rFonts w:ascii="Times New Roman" w:hAnsi="Times New Roman"/>
          <w:b/>
          <w:sz w:val="28"/>
          <w:szCs w:val="28"/>
        </w:rPr>
        <w:t xml:space="preserve"> технологи</w:t>
      </w:r>
      <w:r>
        <w:rPr>
          <w:rFonts w:ascii="Times New Roman" w:hAnsi="Times New Roman"/>
          <w:b/>
          <w:sz w:val="28"/>
          <w:szCs w:val="28"/>
        </w:rPr>
        <w:t>й, методик</w:t>
      </w:r>
      <w:r w:rsidR="00637296">
        <w:rPr>
          <w:rFonts w:ascii="Times New Roman" w:hAnsi="Times New Roman"/>
          <w:b/>
          <w:sz w:val="28"/>
          <w:szCs w:val="28"/>
        </w:rPr>
        <w:t>, программ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задачами профессиональной деятельности Конкурсанта</w:t>
      </w:r>
    </w:p>
    <w:bookmarkEnd w:id="0"/>
    <w:p w14:paraId="1E10B7D5" w14:textId="77777777" w:rsidR="009E18B9" w:rsidRPr="00BE0E44" w:rsidRDefault="009E18B9" w:rsidP="009E18B9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</w:p>
    <w:p w14:paraId="02693415" w14:textId="77777777" w:rsidR="009E18B9" w:rsidRPr="009E18B9" w:rsidRDefault="009E18B9" w:rsidP="009E18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При работе с педагогами и родителям применяется </w:t>
      </w:r>
      <w:r w:rsidRPr="009E18B9">
        <w:rPr>
          <w:rFonts w:ascii="Times New Roman" w:hAnsi="Times New Roman"/>
          <w:b/>
          <w:sz w:val="24"/>
          <w:szCs w:val="24"/>
        </w:rPr>
        <w:t xml:space="preserve">технология </w:t>
      </w:r>
      <w:proofErr w:type="spellStart"/>
      <w:r w:rsidRPr="009E18B9">
        <w:rPr>
          <w:rFonts w:ascii="Times New Roman" w:hAnsi="Times New Roman"/>
          <w:b/>
          <w:sz w:val="24"/>
          <w:szCs w:val="24"/>
        </w:rPr>
        <w:t>психологизации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, которая определяет приоритетные направления работы психолога ДОУ: участие в создании эмоционально комфортных условий для субъектов образовательного процесса, повышение психологической культуры педагогов и родителей, изучение особенностей детей. </w:t>
      </w:r>
    </w:p>
    <w:p w14:paraId="18FFCAF8" w14:textId="77777777" w:rsidR="009E18B9" w:rsidRPr="009E18B9" w:rsidRDefault="009E18B9" w:rsidP="009E18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В работе с детьми я активно использую современные образовательные технологии. Использование </w:t>
      </w:r>
      <w:r w:rsidRPr="009E18B9">
        <w:rPr>
          <w:rFonts w:ascii="Times New Roman" w:hAnsi="Times New Roman"/>
          <w:b/>
          <w:sz w:val="24"/>
          <w:szCs w:val="24"/>
        </w:rPr>
        <w:t>игровых технологий</w:t>
      </w:r>
      <w:r w:rsidRPr="009E18B9">
        <w:rPr>
          <w:rFonts w:ascii="Times New Roman" w:hAnsi="Times New Roman"/>
          <w:sz w:val="24"/>
          <w:szCs w:val="24"/>
        </w:rPr>
        <w:t xml:space="preserve"> способствует формированию познавательной активности детей, в процессе игры у дошкольников развивается образное мышление, воображение, внимание, способность к взаимодействию со сверстниками и взрослыми. </w:t>
      </w:r>
    </w:p>
    <w:p w14:paraId="281A4E8F" w14:textId="77777777" w:rsidR="009E18B9" w:rsidRPr="009E18B9" w:rsidRDefault="009E18B9" w:rsidP="009E18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Отдельно хотелось бы остановиться на методике образовательной работы с детьми </w:t>
      </w:r>
      <w:r w:rsidRPr="009E18B9">
        <w:rPr>
          <w:rFonts w:ascii="Times New Roman" w:hAnsi="Times New Roman"/>
          <w:b/>
          <w:sz w:val="24"/>
          <w:szCs w:val="24"/>
        </w:rPr>
        <w:t>«цветотерапия».</w:t>
      </w:r>
      <w:r w:rsidRPr="009E18B9">
        <w:rPr>
          <w:rFonts w:ascii="Times New Roman" w:hAnsi="Times New Roman"/>
          <w:sz w:val="24"/>
          <w:szCs w:val="24"/>
        </w:rPr>
        <w:t xml:space="preserve"> Цветотерапия – это способ корректировки психоэмоционального состояния ребенка при помощи определенных цветов.  </w:t>
      </w:r>
    </w:p>
    <w:p w14:paraId="144492DA" w14:textId="128C7B23" w:rsidR="009E18B9" w:rsidRPr="009E18B9" w:rsidRDefault="009E18B9" w:rsidP="009E18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lastRenderedPageBreak/>
        <w:t xml:space="preserve">В работе с дошкольниками я также использую </w:t>
      </w:r>
      <w:r w:rsidRPr="009E18B9">
        <w:rPr>
          <w:rFonts w:ascii="Times New Roman" w:hAnsi="Times New Roman"/>
          <w:b/>
          <w:sz w:val="24"/>
          <w:szCs w:val="24"/>
        </w:rPr>
        <w:t>пес</w:t>
      </w:r>
      <w:r w:rsidR="002D7A35">
        <w:rPr>
          <w:rFonts w:ascii="Times New Roman" w:hAnsi="Times New Roman"/>
          <w:b/>
          <w:sz w:val="24"/>
          <w:szCs w:val="24"/>
        </w:rPr>
        <w:t xml:space="preserve">очную </w:t>
      </w:r>
      <w:r w:rsidRPr="009E18B9">
        <w:rPr>
          <w:rFonts w:ascii="Times New Roman" w:hAnsi="Times New Roman"/>
          <w:b/>
          <w:sz w:val="24"/>
          <w:szCs w:val="24"/>
        </w:rPr>
        <w:t>терапию.</w:t>
      </w:r>
      <w:r w:rsidRPr="009E18B9">
        <w:rPr>
          <w:rFonts w:ascii="Times New Roman" w:hAnsi="Times New Roman"/>
          <w:sz w:val="24"/>
          <w:szCs w:val="24"/>
        </w:rPr>
        <w:t xml:space="preserve"> Играя с песком, дети развивают тактильно-кинетическую чувствительность и мелкую моторику рук; снимают мышечную напряжённость. В играх с песком более гармонично и интенсивно развиваются все познавательные функции: восприятие, внимание, память, мышление, формируется мотивация речевого общения, совершенствуется предметно-игровая деятельность, что способствует развитию сюжетно-ролевой игры и коммуникативных навыков ребёнка, развивается фонематический слух и восприятие у детей.</w:t>
      </w:r>
    </w:p>
    <w:p w14:paraId="25C272F0" w14:textId="77777777" w:rsidR="009E18B9" w:rsidRPr="009E18B9" w:rsidRDefault="009E18B9" w:rsidP="009E18B9">
      <w:pPr>
        <w:pStyle w:val="a7"/>
        <w:ind w:firstLine="709"/>
        <w:contextualSpacing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/>
          <w:sz w:val="24"/>
          <w:szCs w:val="24"/>
        </w:rPr>
        <w:t>При работе с воспитанниками</w:t>
      </w:r>
      <w:r w:rsidRPr="009E18B9">
        <w:rPr>
          <w:rFonts w:ascii="Times New Roman" w:hAnsi="Times New Roman"/>
          <w:bCs/>
          <w:sz w:val="24"/>
          <w:szCs w:val="24"/>
        </w:rPr>
        <w:t xml:space="preserve"> применяются:</w:t>
      </w:r>
    </w:p>
    <w:p w14:paraId="2FC02E71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1. </w:t>
      </w:r>
      <w:r w:rsidRPr="009E18B9">
        <w:rPr>
          <w:rFonts w:ascii="Times New Roman" w:hAnsi="Times New Roman"/>
          <w:bCs/>
          <w:sz w:val="24"/>
          <w:szCs w:val="24"/>
        </w:rPr>
        <w:t>Социально – адаптационные методики</w:t>
      </w:r>
      <w:r w:rsidR="002076BA">
        <w:rPr>
          <w:rFonts w:ascii="Times New Roman" w:hAnsi="Times New Roman"/>
          <w:sz w:val="24"/>
          <w:szCs w:val="24"/>
        </w:rPr>
        <w:t>: п</w:t>
      </w:r>
      <w:r w:rsidRPr="009E18B9">
        <w:rPr>
          <w:rFonts w:ascii="Times New Roman" w:hAnsi="Times New Roman"/>
          <w:sz w:val="24"/>
          <w:szCs w:val="24"/>
        </w:rPr>
        <w:t>роводятся во время адаптационного периода, когда дошкольники только начинают приходить в детский сад. </w:t>
      </w:r>
      <w:r w:rsidRPr="009E18B9">
        <w:rPr>
          <w:rFonts w:ascii="Times New Roman" w:hAnsi="Times New Roman"/>
          <w:bCs/>
          <w:sz w:val="24"/>
          <w:szCs w:val="24"/>
        </w:rPr>
        <w:t>Методики</w:t>
      </w:r>
      <w:r w:rsidRPr="009E18B9">
        <w:rPr>
          <w:rFonts w:ascii="Times New Roman" w:hAnsi="Times New Roman"/>
          <w:sz w:val="24"/>
          <w:szCs w:val="24"/>
        </w:rPr>
        <w:t> проводятся не только для психологического комфорта </w:t>
      </w:r>
      <w:r w:rsidRPr="009E18B9">
        <w:rPr>
          <w:rFonts w:ascii="Times New Roman" w:hAnsi="Times New Roman"/>
          <w:bCs/>
          <w:sz w:val="24"/>
          <w:szCs w:val="24"/>
        </w:rPr>
        <w:t>детей вновь прибывших</w:t>
      </w:r>
      <w:r w:rsidRPr="009E18B9">
        <w:rPr>
          <w:rFonts w:ascii="Times New Roman" w:hAnsi="Times New Roman"/>
          <w:sz w:val="24"/>
          <w:szCs w:val="24"/>
        </w:rPr>
        <w:t>, но и для того, чтобы ребенок начал осознавать, что он теперь часть целого коллектива. Используются, например, такие игры, как: «Мой малыш», «Маленькая детка», «Ванька – встанька», «Куколка Катюша», «Флажки», «Зонтик», «Солнечные зайчики». Эти </w:t>
      </w:r>
      <w:r w:rsidRPr="009E18B9">
        <w:rPr>
          <w:rFonts w:ascii="Times New Roman" w:hAnsi="Times New Roman"/>
          <w:bCs/>
          <w:sz w:val="24"/>
          <w:szCs w:val="24"/>
        </w:rPr>
        <w:t>методики</w:t>
      </w:r>
      <w:r w:rsidRPr="009E18B9">
        <w:rPr>
          <w:rFonts w:ascii="Times New Roman" w:hAnsi="Times New Roman"/>
          <w:sz w:val="24"/>
          <w:szCs w:val="24"/>
        </w:rPr>
        <w:t xml:space="preserve"> несут тепло и доверие к воспитателям и окружающему коллективу ребятишек. </w:t>
      </w:r>
    </w:p>
    <w:p w14:paraId="7AC262F0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2. Тренинг мышечного расслабления используется при организации самостоятельной деятельности дошкольников. </w:t>
      </w:r>
    </w:p>
    <w:p w14:paraId="0E5A92BE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3. Развивающие </w:t>
      </w:r>
      <w:r w:rsidRPr="009E18B9">
        <w:rPr>
          <w:rFonts w:ascii="Times New Roman" w:hAnsi="Times New Roman"/>
          <w:bCs/>
          <w:sz w:val="24"/>
          <w:szCs w:val="24"/>
        </w:rPr>
        <w:t>методики и технологии используются для</w:t>
      </w:r>
      <w:r w:rsidRPr="009E18B9">
        <w:rPr>
          <w:rFonts w:ascii="Times New Roman" w:hAnsi="Times New Roman"/>
          <w:sz w:val="24"/>
          <w:szCs w:val="24"/>
        </w:rPr>
        <w:t> развития психических процессов.</w:t>
      </w:r>
    </w:p>
    <w:p w14:paraId="43BC38BF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4. Коррекционные </w:t>
      </w:r>
      <w:r w:rsidRPr="009E18B9">
        <w:rPr>
          <w:rFonts w:ascii="Times New Roman" w:hAnsi="Times New Roman"/>
          <w:bCs/>
          <w:sz w:val="24"/>
          <w:szCs w:val="24"/>
        </w:rPr>
        <w:t>методики</w:t>
      </w:r>
      <w:r w:rsidRPr="009E18B9">
        <w:rPr>
          <w:rFonts w:ascii="Times New Roman" w:hAnsi="Times New Roman"/>
          <w:sz w:val="24"/>
          <w:szCs w:val="24"/>
        </w:rPr>
        <w:t xml:space="preserve"> </w:t>
      </w:r>
      <w:r w:rsidRPr="009E18B9">
        <w:rPr>
          <w:rFonts w:ascii="Times New Roman" w:hAnsi="Times New Roman"/>
          <w:bCs/>
          <w:sz w:val="24"/>
          <w:szCs w:val="24"/>
        </w:rPr>
        <w:t>использу</w:t>
      </w:r>
      <w:r w:rsidR="002076BA">
        <w:rPr>
          <w:rFonts w:ascii="Times New Roman" w:hAnsi="Times New Roman"/>
          <w:bCs/>
          <w:sz w:val="24"/>
          <w:szCs w:val="24"/>
        </w:rPr>
        <w:t>ю</w:t>
      </w:r>
      <w:r w:rsidRPr="009E18B9">
        <w:rPr>
          <w:rFonts w:ascii="Times New Roman" w:hAnsi="Times New Roman"/>
          <w:bCs/>
          <w:sz w:val="24"/>
          <w:szCs w:val="24"/>
        </w:rPr>
        <w:t>т</w:t>
      </w:r>
      <w:r w:rsidR="002076BA">
        <w:rPr>
          <w:rFonts w:ascii="Times New Roman" w:hAnsi="Times New Roman"/>
          <w:bCs/>
          <w:sz w:val="24"/>
          <w:szCs w:val="24"/>
        </w:rPr>
        <w:t>ся</w:t>
      </w:r>
      <w:r w:rsidRPr="009E18B9">
        <w:rPr>
          <w:rFonts w:ascii="Times New Roman" w:hAnsi="Times New Roman"/>
          <w:bCs/>
          <w:sz w:val="24"/>
          <w:szCs w:val="24"/>
        </w:rPr>
        <w:t xml:space="preserve"> для</w:t>
      </w:r>
      <w:r w:rsidRPr="009E18B9">
        <w:rPr>
          <w:rFonts w:ascii="Times New Roman" w:hAnsi="Times New Roman"/>
          <w:sz w:val="24"/>
          <w:szCs w:val="24"/>
        </w:rPr>
        <w:t xml:space="preserve"> коррекции недостающих качеств в личности ребенка. </w:t>
      </w:r>
    </w:p>
    <w:p w14:paraId="26D9DA4B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9E18B9"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, глазодвигательные, дыхательные, коммуникативные упражнения, музыкотерапия, растяжки, пальчиковые игры – упражнения являются дополнением полного комплекса воздействия и развития ребенка во время проведения коррекционных занятий. </w:t>
      </w:r>
    </w:p>
    <w:p w14:paraId="0E984019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6. Релаксационные </w:t>
      </w:r>
      <w:r w:rsidRPr="009E18B9">
        <w:rPr>
          <w:rFonts w:ascii="Times New Roman" w:hAnsi="Times New Roman"/>
          <w:bCs/>
          <w:sz w:val="24"/>
          <w:szCs w:val="24"/>
        </w:rPr>
        <w:t>методики </w:t>
      </w:r>
      <w:r w:rsidRPr="009E18B9">
        <w:rPr>
          <w:rFonts w:ascii="Times New Roman" w:hAnsi="Times New Roman"/>
          <w:i/>
          <w:iCs/>
          <w:sz w:val="24"/>
          <w:szCs w:val="24"/>
        </w:rPr>
        <w:t>(игры и упражнения)</w:t>
      </w:r>
      <w:r w:rsidRPr="009E18B9">
        <w:rPr>
          <w:rFonts w:ascii="Times New Roman" w:hAnsi="Times New Roman"/>
          <w:sz w:val="24"/>
          <w:szCs w:val="24"/>
        </w:rPr>
        <w:t>. Они направлены на снижение тревожности, формирование эмоционального настроя </w:t>
      </w:r>
      <w:r w:rsidRPr="009E18B9">
        <w:rPr>
          <w:rFonts w:ascii="Times New Roman" w:hAnsi="Times New Roman"/>
          <w:bCs/>
          <w:sz w:val="24"/>
          <w:szCs w:val="24"/>
        </w:rPr>
        <w:t>детей</w:t>
      </w:r>
      <w:r w:rsidRPr="009E18B9">
        <w:rPr>
          <w:rFonts w:ascii="Times New Roman" w:hAnsi="Times New Roman"/>
          <w:sz w:val="24"/>
          <w:szCs w:val="24"/>
        </w:rPr>
        <w:t xml:space="preserve">, расслабление организма. «Кошечка проснулась», «Рыбки плавают», «Солнышко», «Шум моря», «Дождь» и т. д. </w:t>
      </w:r>
    </w:p>
    <w:p w14:paraId="01DFB230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9E18B9">
        <w:rPr>
          <w:rFonts w:ascii="Times New Roman" w:hAnsi="Times New Roman"/>
          <w:sz w:val="24"/>
          <w:szCs w:val="24"/>
        </w:rPr>
        <w:t>Арттерапия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– эти занятия направлены на снятие тревожности, агрессивности, корректирование качеств личности, формирование положительного эмоционального настроя в группе и в индивидуальном провождении. В рамках </w:t>
      </w:r>
      <w:proofErr w:type="spellStart"/>
      <w:r w:rsidRPr="009E18B9">
        <w:rPr>
          <w:rFonts w:ascii="Times New Roman" w:hAnsi="Times New Roman"/>
          <w:sz w:val="24"/>
          <w:szCs w:val="24"/>
        </w:rPr>
        <w:t>арттерапии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по распространению собственного опыта были публикации в прессе (см. прил. 1).    </w:t>
      </w:r>
    </w:p>
    <w:p w14:paraId="7DC38A44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Перечень программ для индивидуальной и групповой </w:t>
      </w:r>
      <w:proofErr w:type="spellStart"/>
      <w:r w:rsidRPr="009E18B9">
        <w:rPr>
          <w:rFonts w:ascii="Times New Roman" w:hAnsi="Times New Roman"/>
          <w:sz w:val="24"/>
          <w:szCs w:val="24"/>
        </w:rPr>
        <w:t>психокоррекционной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работы с воспитанниками приводится в таблице 1. </w:t>
      </w:r>
    </w:p>
    <w:p w14:paraId="519C40B3" w14:textId="77777777" w:rsidR="009E18B9" w:rsidRPr="009E18B9" w:rsidRDefault="009E18B9" w:rsidP="009E18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b/>
          <w:bCs/>
          <w:sz w:val="24"/>
          <w:szCs w:val="24"/>
        </w:rPr>
        <w:t>Техники релаксации (для педагогического коллектива)</w:t>
      </w:r>
      <w:r w:rsidRPr="009E18B9">
        <w:rPr>
          <w:rFonts w:ascii="Times New Roman" w:hAnsi="Times New Roman"/>
          <w:sz w:val="24"/>
          <w:szCs w:val="24"/>
        </w:rPr>
        <w:t>:</w:t>
      </w:r>
    </w:p>
    <w:p w14:paraId="726AF674" w14:textId="77777777" w:rsidR="009E18B9" w:rsidRPr="009E18B9" w:rsidRDefault="009E18B9" w:rsidP="009E18B9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прогрессивная мышечная релаксация (метод Джекобсона). Основной целью метода является достижение произвольного расслабления </w:t>
      </w:r>
      <w:proofErr w:type="gramStart"/>
      <w:r w:rsidRPr="009E18B9">
        <w:rPr>
          <w:rFonts w:ascii="Times New Roman" w:hAnsi="Times New Roman"/>
          <w:sz w:val="24"/>
          <w:szCs w:val="24"/>
        </w:rPr>
        <w:t>поперечно-полосатых</w:t>
      </w:r>
      <w:proofErr w:type="gramEnd"/>
      <w:r w:rsidRPr="009E18B9">
        <w:rPr>
          <w:rFonts w:ascii="Times New Roman" w:hAnsi="Times New Roman"/>
          <w:sz w:val="24"/>
          <w:szCs w:val="24"/>
        </w:rPr>
        <w:t xml:space="preserve"> мышц в покое; </w:t>
      </w:r>
    </w:p>
    <w:p w14:paraId="0C7DC1C5" w14:textId="77777777" w:rsidR="009E18B9" w:rsidRPr="009E18B9" w:rsidRDefault="009E18B9" w:rsidP="009E18B9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аутогенная тренировка (метод Шульца) — самовнушение в состоянии релаксации или гипнотического транса;</w:t>
      </w:r>
    </w:p>
    <w:p w14:paraId="4F7F5F55" w14:textId="77777777" w:rsidR="009E18B9" w:rsidRPr="009E18B9" w:rsidRDefault="009E18B9" w:rsidP="009E18B9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произвольное самовнушение (метод Куэ) позволяет подавить болезненные, вредные по своим последствиям представления и заменить их полезными и благотворными. Может использоваться для редукции стресса перед важными встречами.</w:t>
      </w:r>
    </w:p>
    <w:p w14:paraId="647925A1" w14:textId="77777777" w:rsidR="009E18B9" w:rsidRPr="009E18B9" w:rsidRDefault="009E18B9" w:rsidP="009E18B9">
      <w:pPr>
        <w:pStyle w:val="a3"/>
        <w:numPr>
          <w:ilvl w:val="0"/>
          <w:numId w:val="4"/>
        </w:numPr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Проведение дебрифинга (обсуждения) после критического события. Обсуждение предполагает возможность выразить свои мысли, чувства, ассоциации, вызванные каким-либо серьезным происшествием. Данный метод широко используется за рубежом в правоохранительных органах. Через обсуждение после травматических воздействий (погони, стрельбы, смерти) профессионалы избавляются от затяжного чувства вины, неадекватных и неэффективных реакций и могут продолжить работу (например, дежурство).</w:t>
      </w:r>
    </w:p>
    <w:p w14:paraId="16A584F5" w14:textId="77777777" w:rsidR="009E18B9" w:rsidRDefault="009E18B9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2A6C3AC3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320F8E18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1ACF81BF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1D79D570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581D1A4A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135D8FAC" w14:textId="77777777" w:rsidR="002D7A35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2851D236" w14:textId="77777777" w:rsidR="002D7A35" w:rsidRPr="009E18B9" w:rsidRDefault="002D7A35" w:rsidP="009E18B9">
      <w:pPr>
        <w:spacing w:after="0" w:line="240" w:lineRule="auto"/>
        <w:ind w:firstLine="1069"/>
        <w:jc w:val="both"/>
        <w:rPr>
          <w:rFonts w:ascii="Times New Roman" w:hAnsi="Times New Roman"/>
          <w:sz w:val="24"/>
          <w:szCs w:val="24"/>
        </w:rPr>
      </w:pPr>
    </w:p>
    <w:p w14:paraId="66EA5AF5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8B9">
        <w:rPr>
          <w:rFonts w:ascii="Times New Roman" w:hAnsi="Times New Roman"/>
          <w:b/>
          <w:bCs/>
          <w:sz w:val="24"/>
          <w:szCs w:val="24"/>
        </w:rPr>
        <w:lastRenderedPageBreak/>
        <w:t>Перечень применяемых Конкурсантом программ</w:t>
      </w:r>
    </w:p>
    <w:p w14:paraId="47B04C6F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8B9">
        <w:rPr>
          <w:rFonts w:ascii="Times New Roman" w:hAnsi="Times New Roman"/>
          <w:b/>
          <w:bCs/>
          <w:sz w:val="24"/>
          <w:szCs w:val="24"/>
        </w:rPr>
        <w:t>в соответствии с задачами профессиональной деятельности Конкурсанта</w:t>
      </w:r>
    </w:p>
    <w:p w14:paraId="51711996" w14:textId="77777777" w:rsidR="009E18B9" w:rsidRPr="009E18B9" w:rsidRDefault="009E18B9" w:rsidP="009E18B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EF7278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18B9">
        <w:rPr>
          <w:rFonts w:ascii="Times New Roman" w:hAnsi="Times New Roman"/>
          <w:b/>
          <w:i/>
          <w:sz w:val="24"/>
          <w:szCs w:val="24"/>
        </w:rPr>
        <w:t xml:space="preserve">Программы и технологии, используемые </w:t>
      </w:r>
    </w:p>
    <w:p w14:paraId="4F0763C6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18B9">
        <w:rPr>
          <w:rFonts w:ascii="Times New Roman" w:hAnsi="Times New Roman"/>
          <w:b/>
          <w:i/>
          <w:sz w:val="24"/>
          <w:szCs w:val="24"/>
        </w:rPr>
        <w:t xml:space="preserve">для коррекции отклонений в развитии эмоционально-волевой </w:t>
      </w:r>
    </w:p>
    <w:p w14:paraId="698B7845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E18B9">
        <w:rPr>
          <w:rFonts w:ascii="Times New Roman" w:hAnsi="Times New Roman"/>
          <w:b/>
          <w:i/>
          <w:sz w:val="24"/>
          <w:szCs w:val="24"/>
        </w:rPr>
        <w:t>сферы воспитанников</w:t>
      </w:r>
    </w:p>
    <w:p w14:paraId="2691EB00" w14:textId="77777777" w:rsidR="009E18B9" w:rsidRPr="009E18B9" w:rsidRDefault="009E18B9" w:rsidP="009E1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518"/>
        <w:gridCol w:w="2535"/>
        <w:gridCol w:w="2509"/>
      </w:tblGrid>
      <w:tr w:rsidR="009E18B9" w:rsidRPr="00715395" w14:paraId="454E3E37" w14:textId="77777777" w:rsidTr="00620EE7">
        <w:trPr>
          <w:trHeight w:val="665"/>
        </w:trPr>
        <w:tc>
          <w:tcPr>
            <w:tcW w:w="2645" w:type="dxa"/>
            <w:vAlign w:val="center"/>
          </w:tcPr>
          <w:p w14:paraId="46F1231C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395">
              <w:rPr>
                <w:rFonts w:ascii="Times New Roman" w:hAnsi="Times New Roman"/>
                <w:b/>
                <w:sz w:val="20"/>
                <w:szCs w:val="20"/>
              </w:rPr>
              <w:t>Название программы/технологии</w:t>
            </w:r>
          </w:p>
        </w:tc>
        <w:tc>
          <w:tcPr>
            <w:tcW w:w="2566" w:type="dxa"/>
            <w:vAlign w:val="center"/>
          </w:tcPr>
          <w:p w14:paraId="2BDCC749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395">
              <w:rPr>
                <w:rFonts w:ascii="Times New Roman" w:hAnsi="Times New Roman"/>
                <w:b/>
                <w:sz w:val="20"/>
                <w:szCs w:val="20"/>
              </w:rPr>
              <w:t>Цели реализации программы/ технологии</w:t>
            </w:r>
          </w:p>
        </w:tc>
        <w:tc>
          <w:tcPr>
            <w:tcW w:w="2571" w:type="dxa"/>
            <w:vAlign w:val="center"/>
          </w:tcPr>
          <w:p w14:paraId="4FD5F464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395">
              <w:rPr>
                <w:rFonts w:ascii="Times New Roman" w:hAnsi="Times New Roman"/>
                <w:b/>
                <w:sz w:val="20"/>
                <w:szCs w:val="20"/>
              </w:rPr>
              <w:t>Адресат</w:t>
            </w:r>
          </w:p>
        </w:tc>
        <w:tc>
          <w:tcPr>
            <w:tcW w:w="2551" w:type="dxa"/>
            <w:vAlign w:val="center"/>
          </w:tcPr>
          <w:p w14:paraId="5E0D74FF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395">
              <w:rPr>
                <w:rFonts w:ascii="Times New Roman" w:hAnsi="Times New Roman"/>
                <w:b/>
                <w:sz w:val="20"/>
                <w:szCs w:val="20"/>
              </w:rPr>
              <w:t>Форма реализации</w:t>
            </w:r>
          </w:p>
        </w:tc>
      </w:tr>
      <w:tr w:rsidR="009E18B9" w:rsidRPr="00715395" w14:paraId="5E261BDC" w14:textId="77777777" w:rsidTr="00620EE7">
        <w:trPr>
          <w:trHeight w:val="221"/>
        </w:trPr>
        <w:tc>
          <w:tcPr>
            <w:tcW w:w="2645" w:type="dxa"/>
          </w:tcPr>
          <w:p w14:paraId="65B5AD2E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6" w:type="dxa"/>
          </w:tcPr>
          <w:p w14:paraId="05C19874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71" w:type="dxa"/>
          </w:tcPr>
          <w:p w14:paraId="6F024C57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6379A45" w14:textId="77777777" w:rsidR="009E18B9" w:rsidRPr="00715395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E18B9" w:rsidRPr="00715395" w14:paraId="02B95E59" w14:textId="77777777" w:rsidTr="00620EE7">
        <w:trPr>
          <w:trHeight w:val="902"/>
        </w:trPr>
        <w:tc>
          <w:tcPr>
            <w:tcW w:w="2645" w:type="dxa"/>
          </w:tcPr>
          <w:p w14:paraId="7707BC1B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«Тренинг коррекции тревожности у детей 5-6 лет» (автор А. Н. Малахова) </w:t>
            </w:r>
          </w:p>
        </w:tc>
        <w:tc>
          <w:tcPr>
            <w:tcW w:w="2566" w:type="dxa"/>
          </w:tcPr>
          <w:p w14:paraId="7EC85B4E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Коррекция эмоционально-волевой сферы дошкольников  </w:t>
            </w:r>
          </w:p>
        </w:tc>
        <w:tc>
          <w:tcPr>
            <w:tcW w:w="2571" w:type="dxa"/>
          </w:tcPr>
          <w:p w14:paraId="6763B725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Воспитанники старших, подготовительных групп </w:t>
            </w:r>
          </w:p>
        </w:tc>
        <w:tc>
          <w:tcPr>
            <w:tcW w:w="2551" w:type="dxa"/>
          </w:tcPr>
          <w:p w14:paraId="7775F15C" w14:textId="77777777" w:rsidR="009E18B9" w:rsidRPr="00715395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715395" w14:paraId="6C263DAA" w14:textId="77777777" w:rsidTr="00620EE7">
        <w:trPr>
          <w:trHeight w:val="236"/>
        </w:trPr>
        <w:tc>
          <w:tcPr>
            <w:tcW w:w="2645" w:type="dxa"/>
          </w:tcPr>
          <w:p w14:paraId="1C651CA1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«Тренинг по преодолению страхов у детей 5-6 лет» (автор А. Н. Малахова)</w:t>
            </w:r>
          </w:p>
        </w:tc>
        <w:tc>
          <w:tcPr>
            <w:tcW w:w="2566" w:type="dxa"/>
          </w:tcPr>
          <w:p w14:paraId="6E080AFA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Коррекция эмоционально-волевой сферы дошкольников  </w:t>
            </w:r>
          </w:p>
        </w:tc>
        <w:tc>
          <w:tcPr>
            <w:tcW w:w="2571" w:type="dxa"/>
          </w:tcPr>
          <w:p w14:paraId="459A1C65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551" w:type="dxa"/>
          </w:tcPr>
          <w:p w14:paraId="44402708" w14:textId="77777777" w:rsidR="009E18B9" w:rsidRPr="00715395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715395" w14:paraId="4B5ACAA4" w14:textId="77777777" w:rsidTr="00620EE7">
        <w:trPr>
          <w:trHeight w:val="1361"/>
        </w:trPr>
        <w:tc>
          <w:tcPr>
            <w:tcW w:w="2645" w:type="dxa"/>
          </w:tcPr>
          <w:p w14:paraId="121881D8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«Профилактика и преодоление агрессивного поведения старших дошкольников» (авторы Н. П. Сазонова, Н. В. Новикова)</w:t>
            </w:r>
          </w:p>
        </w:tc>
        <w:tc>
          <w:tcPr>
            <w:tcW w:w="2566" w:type="dxa"/>
          </w:tcPr>
          <w:p w14:paraId="513A0246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Коррекция эмоционально-волевой/ личностной/ мотивационной сферы дошкольников </w:t>
            </w:r>
          </w:p>
        </w:tc>
        <w:tc>
          <w:tcPr>
            <w:tcW w:w="2571" w:type="dxa"/>
          </w:tcPr>
          <w:p w14:paraId="39762A38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551" w:type="dxa"/>
          </w:tcPr>
          <w:p w14:paraId="053E8AAD" w14:textId="77777777" w:rsidR="009E18B9" w:rsidRPr="00715395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715395" w14:paraId="52DAB254" w14:textId="77777777" w:rsidTr="00620EE7">
        <w:trPr>
          <w:trHeight w:val="917"/>
        </w:trPr>
        <w:tc>
          <w:tcPr>
            <w:tcW w:w="2645" w:type="dxa"/>
          </w:tcPr>
          <w:p w14:paraId="751CCD77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«Работа с гиперактивными детьми» (автор </w:t>
            </w:r>
            <w:proofErr w:type="spellStart"/>
            <w:r w:rsidRPr="00715395">
              <w:rPr>
                <w:rFonts w:ascii="Times New Roman" w:hAnsi="Times New Roman"/>
                <w:sz w:val="20"/>
                <w:szCs w:val="20"/>
              </w:rPr>
              <w:t>Арцишевская</w:t>
            </w:r>
            <w:proofErr w:type="spellEnd"/>
            <w:r w:rsidRPr="00715395">
              <w:rPr>
                <w:rFonts w:ascii="Times New Roman" w:hAnsi="Times New Roman"/>
                <w:sz w:val="20"/>
                <w:szCs w:val="20"/>
              </w:rPr>
              <w:t xml:space="preserve"> И.Л.)</w:t>
            </w:r>
          </w:p>
        </w:tc>
        <w:tc>
          <w:tcPr>
            <w:tcW w:w="2566" w:type="dxa"/>
          </w:tcPr>
          <w:p w14:paraId="6D0350E7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 xml:space="preserve">Коррекция эмоционально-волевой сферы дошкольников </w:t>
            </w:r>
          </w:p>
        </w:tc>
        <w:tc>
          <w:tcPr>
            <w:tcW w:w="2571" w:type="dxa"/>
          </w:tcPr>
          <w:p w14:paraId="3343A5BB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551" w:type="dxa"/>
          </w:tcPr>
          <w:p w14:paraId="4539BB7E" w14:textId="77777777" w:rsidR="009E18B9" w:rsidRPr="00715395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95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</w:tbl>
    <w:p w14:paraId="2AF82D63" w14:textId="77777777" w:rsidR="009E18B9" w:rsidRPr="00921FD4" w:rsidRDefault="009E18B9" w:rsidP="009E18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F205E3" w14:textId="77777777" w:rsidR="009E18B9" w:rsidRPr="005C7D5A" w:rsidRDefault="009E18B9" w:rsidP="009E18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7D5A">
        <w:rPr>
          <w:rFonts w:ascii="Times New Roman" w:hAnsi="Times New Roman"/>
          <w:b/>
          <w:i/>
          <w:sz w:val="24"/>
          <w:szCs w:val="24"/>
        </w:rPr>
        <w:t xml:space="preserve">Программы и технологии, используемые </w:t>
      </w:r>
    </w:p>
    <w:p w14:paraId="18D87D8E" w14:textId="77777777" w:rsidR="009E18B9" w:rsidRPr="005C7D5A" w:rsidRDefault="009E18B9" w:rsidP="009E18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7D5A">
        <w:rPr>
          <w:rFonts w:ascii="Times New Roman" w:hAnsi="Times New Roman"/>
          <w:b/>
          <w:i/>
          <w:sz w:val="24"/>
          <w:szCs w:val="24"/>
        </w:rPr>
        <w:t xml:space="preserve">в психопрофилактической деятельности </w:t>
      </w:r>
    </w:p>
    <w:p w14:paraId="44556AE1" w14:textId="77777777" w:rsidR="009E18B9" w:rsidRPr="005C7D5A" w:rsidRDefault="009E18B9" w:rsidP="009E1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48"/>
        <w:gridCol w:w="1805"/>
        <w:gridCol w:w="2126"/>
      </w:tblGrid>
      <w:tr w:rsidR="009E18B9" w:rsidRPr="006D1C40" w14:paraId="251F204E" w14:textId="77777777" w:rsidTr="00620EE7">
        <w:trPr>
          <w:trHeight w:val="561"/>
          <w:jc w:val="center"/>
        </w:trPr>
        <w:tc>
          <w:tcPr>
            <w:tcW w:w="2802" w:type="dxa"/>
            <w:vAlign w:val="center"/>
          </w:tcPr>
          <w:p w14:paraId="1BF21FB8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C40">
              <w:rPr>
                <w:rFonts w:ascii="Times New Roman" w:hAnsi="Times New Roman"/>
                <w:b/>
                <w:sz w:val="20"/>
                <w:szCs w:val="20"/>
              </w:rPr>
              <w:t>Название программы/ технологии</w:t>
            </w:r>
          </w:p>
        </w:tc>
        <w:tc>
          <w:tcPr>
            <w:tcW w:w="2748" w:type="dxa"/>
            <w:vAlign w:val="center"/>
          </w:tcPr>
          <w:p w14:paraId="32B7917D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C40">
              <w:rPr>
                <w:rFonts w:ascii="Times New Roman" w:hAnsi="Times New Roman"/>
                <w:b/>
                <w:sz w:val="20"/>
                <w:szCs w:val="20"/>
              </w:rPr>
              <w:t>Цели реализации программы/ технологии</w:t>
            </w:r>
          </w:p>
        </w:tc>
        <w:tc>
          <w:tcPr>
            <w:tcW w:w="1805" w:type="dxa"/>
            <w:vAlign w:val="center"/>
          </w:tcPr>
          <w:p w14:paraId="4755325D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C40">
              <w:rPr>
                <w:rFonts w:ascii="Times New Roman" w:hAnsi="Times New Roman"/>
                <w:b/>
                <w:sz w:val="20"/>
                <w:szCs w:val="20"/>
              </w:rPr>
              <w:t>Адресат</w:t>
            </w:r>
          </w:p>
        </w:tc>
        <w:tc>
          <w:tcPr>
            <w:tcW w:w="2126" w:type="dxa"/>
            <w:vAlign w:val="center"/>
          </w:tcPr>
          <w:p w14:paraId="2A79FE57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1C40">
              <w:rPr>
                <w:rFonts w:ascii="Times New Roman" w:hAnsi="Times New Roman"/>
                <w:b/>
                <w:sz w:val="20"/>
                <w:szCs w:val="20"/>
              </w:rPr>
              <w:t>Форма реализации</w:t>
            </w:r>
          </w:p>
        </w:tc>
      </w:tr>
      <w:tr w:rsidR="009E18B9" w:rsidRPr="006D1C40" w14:paraId="3A6528F5" w14:textId="77777777" w:rsidTr="00620EE7">
        <w:trPr>
          <w:jc w:val="center"/>
        </w:trPr>
        <w:tc>
          <w:tcPr>
            <w:tcW w:w="2802" w:type="dxa"/>
          </w:tcPr>
          <w:p w14:paraId="36271BDD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48" w:type="dxa"/>
          </w:tcPr>
          <w:p w14:paraId="1564CAB9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</w:tcPr>
          <w:p w14:paraId="56C1E217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70B5FC0" w14:textId="77777777" w:rsidR="009E18B9" w:rsidRPr="006D1C40" w:rsidRDefault="009E18B9" w:rsidP="00620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E18B9" w:rsidRPr="006D1C40" w14:paraId="15FA15D9" w14:textId="77777777" w:rsidTr="00620EE7">
        <w:trPr>
          <w:jc w:val="center"/>
        </w:trPr>
        <w:tc>
          <w:tcPr>
            <w:tcW w:w="2802" w:type="dxa"/>
          </w:tcPr>
          <w:p w14:paraId="55E12189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«Психологическая подготовка к школе «Год до школы: от А до Я» (автор Т. А. Руденко) </w:t>
            </w:r>
          </w:p>
        </w:tc>
        <w:tc>
          <w:tcPr>
            <w:tcW w:w="2748" w:type="dxa"/>
          </w:tcPr>
          <w:p w14:paraId="3F16B507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Формирование психологических компонентов к школьному обучению  </w:t>
            </w:r>
          </w:p>
          <w:p w14:paraId="38D05924" w14:textId="77777777" w:rsidR="002D7A35" w:rsidRPr="006D1C40" w:rsidRDefault="002D7A35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BF881C9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Воспитанники подготовительных групп </w:t>
            </w:r>
          </w:p>
        </w:tc>
        <w:tc>
          <w:tcPr>
            <w:tcW w:w="2126" w:type="dxa"/>
          </w:tcPr>
          <w:p w14:paraId="7797CF56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Подгрупповые/ групповые занятия </w:t>
            </w:r>
          </w:p>
        </w:tc>
      </w:tr>
      <w:tr w:rsidR="009E18B9" w:rsidRPr="006D1C40" w14:paraId="554934A9" w14:textId="77777777" w:rsidTr="00620EE7">
        <w:trPr>
          <w:jc w:val="center"/>
        </w:trPr>
        <w:tc>
          <w:tcPr>
            <w:tcW w:w="2802" w:type="dxa"/>
          </w:tcPr>
          <w:p w14:paraId="3624E632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«Развитие навыков самостоятельного мышления у детей дошкольного возраста с 5 до 7 лет» (автор Е. П. Николаева) </w:t>
            </w:r>
          </w:p>
        </w:tc>
        <w:tc>
          <w:tcPr>
            <w:tcW w:w="2748" w:type="dxa"/>
          </w:tcPr>
          <w:p w14:paraId="409FE721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познавательной/ мотивационной сфер дошкольника </w:t>
            </w:r>
          </w:p>
        </w:tc>
        <w:tc>
          <w:tcPr>
            <w:tcW w:w="1805" w:type="dxa"/>
          </w:tcPr>
          <w:p w14:paraId="5172A418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126" w:type="dxa"/>
          </w:tcPr>
          <w:p w14:paraId="360E1505" w14:textId="77777777" w:rsidR="009E18B9" w:rsidRPr="006D1C40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6D1C40" w14:paraId="6DBF03C8" w14:textId="77777777" w:rsidTr="00620EE7">
        <w:trPr>
          <w:jc w:val="center"/>
        </w:trPr>
        <w:tc>
          <w:tcPr>
            <w:tcW w:w="2802" w:type="dxa"/>
          </w:tcPr>
          <w:p w14:paraId="74761B0C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«Занятия психолога с детьми 2-4 лет в период адаптации» (автор А. С. </w:t>
            </w:r>
            <w:proofErr w:type="spellStart"/>
            <w:r w:rsidRPr="006D1C40">
              <w:rPr>
                <w:rFonts w:ascii="Times New Roman" w:hAnsi="Times New Roman"/>
                <w:sz w:val="20"/>
                <w:szCs w:val="20"/>
              </w:rPr>
              <w:t>Роньжина</w:t>
            </w:r>
            <w:proofErr w:type="spellEnd"/>
            <w:r w:rsidRPr="006D1C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48" w:type="dxa"/>
          </w:tcPr>
          <w:p w14:paraId="71F88B86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Адаптация ребенка к условиям ОУ </w:t>
            </w:r>
          </w:p>
        </w:tc>
        <w:tc>
          <w:tcPr>
            <w:tcW w:w="1805" w:type="dxa"/>
          </w:tcPr>
          <w:p w14:paraId="670D90BC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Воспитанники младших групп </w:t>
            </w:r>
          </w:p>
        </w:tc>
        <w:tc>
          <w:tcPr>
            <w:tcW w:w="2126" w:type="dxa"/>
          </w:tcPr>
          <w:p w14:paraId="0E765C49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Подгрупповые/ групповые занятия </w:t>
            </w:r>
          </w:p>
        </w:tc>
      </w:tr>
      <w:tr w:rsidR="009E18B9" w:rsidRPr="006D1C40" w14:paraId="4F7EBE88" w14:textId="77777777" w:rsidTr="00620EE7">
        <w:trPr>
          <w:jc w:val="center"/>
        </w:trPr>
        <w:tc>
          <w:tcPr>
            <w:tcW w:w="2802" w:type="dxa"/>
          </w:tcPr>
          <w:p w14:paraId="5400F063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«Уроки добра» (автор С. И. </w:t>
            </w:r>
            <w:proofErr w:type="spellStart"/>
            <w:r w:rsidRPr="006D1C40">
              <w:rPr>
                <w:rFonts w:ascii="Times New Roman" w:hAnsi="Times New Roman"/>
                <w:sz w:val="20"/>
                <w:szCs w:val="20"/>
              </w:rPr>
              <w:t>Семенака</w:t>
            </w:r>
            <w:proofErr w:type="spellEnd"/>
            <w:r w:rsidRPr="006D1C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48" w:type="dxa"/>
          </w:tcPr>
          <w:p w14:paraId="4312F2FC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коммуникативной сферы дошкольников </w:t>
            </w:r>
          </w:p>
        </w:tc>
        <w:tc>
          <w:tcPr>
            <w:tcW w:w="1805" w:type="dxa"/>
          </w:tcPr>
          <w:p w14:paraId="49009266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126" w:type="dxa"/>
          </w:tcPr>
          <w:p w14:paraId="35FD3FA0" w14:textId="77777777" w:rsidR="009E18B9" w:rsidRPr="006D1C40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6D1C40" w14:paraId="2743213A" w14:textId="77777777" w:rsidTr="00620EE7">
        <w:trPr>
          <w:jc w:val="center"/>
        </w:trPr>
        <w:tc>
          <w:tcPr>
            <w:tcW w:w="2802" w:type="dxa"/>
          </w:tcPr>
          <w:p w14:paraId="4C604657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«Путешествие с гномом» (автор Н. И Монакова) </w:t>
            </w:r>
          </w:p>
        </w:tc>
        <w:tc>
          <w:tcPr>
            <w:tcW w:w="2748" w:type="dxa"/>
          </w:tcPr>
          <w:p w14:paraId="247756C4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Развитие эмоциональной сферы дошкольников </w:t>
            </w:r>
          </w:p>
        </w:tc>
        <w:tc>
          <w:tcPr>
            <w:tcW w:w="1805" w:type="dxa"/>
          </w:tcPr>
          <w:p w14:paraId="11486AE8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126" w:type="dxa"/>
          </w:tcPr>
          <w:p w14:paraId="223A079F" w14:textId="77777777" w:rsidR="009E18B9" w:rsidRPr="006D1C40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9E18B9" w:rsidRPr="006D1C40" w14:paraId="6A32E8D7" w14:textId="77777777" w:rsidTr="00620EE7">
        <w:trPr>
          <w:jc w:val="center"/>
        </w:trPr>
        <w:tc>
          <w:tcPr>
            <w:tcW w:w="2802" w:type="dxa"/>
          </w:tcPr>
          <w:p w14:paraId="555E65F7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Коррекционно-развивающие занятия: «Комплект познавательно-этических бесед. Этические сказки» (автор Афанасьева И. А.)  </w:t>
            </w:r>
          </w:p>
        </w:tc>
        <w:tc>
          <w:tcPr>
            <w:tcW w:w="2748" w:type="dxa"/>
          </w:tcPr>
          <w:p w14:paraId="575369AA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 xml:space="preserve">Нравственно-этическое и семейное воспитание дошкольников. Коррекция мотивационной сферы дошкольников </w:t>
            </w:r>
          </w:p>
          <w:p w14:paraId="217AA1E7" w14:textId="77777777" w:rsidR="002D7A35" w:rsidRPr="006D1C40" w:rsidRDefault="002D7A35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8A1E757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Воспитанники старших, подготовительных групп</w:t>
            </w:r>
          </w:p>
        </w:tc>
        <w:tc>
          <w:tcPr>
            <w:tcW w:w="2126" w:type="dxa"/>
          </w:tcPr>
          <w:p w14:paraId="7634FF4B" w14:textId="77777777" w:rsidR="009E18B9" w:rsidRPr="006D1C40" w:rsidRDefault="009E18B9" w:rsidP="00620EE7">
            <w:pPr>
              <w:spacing w:after="0" w:line="240" w:lineRule="auto"/>
              <w:rPr>
                <w:rFonts w:ascii="Calibri" w:hAnsi="Calibri"/>
              </w:rPr>
            </w:pPr>
            <w:r w:rsidRPr="006D1C40">
              <w:rPr>
                <w:rFonts w:ascii="Times New Roman" w:hAnsi="Times New Roman"/>
                <w:sz w:val="20"/>
                <w:szCs w:val="20"/>
              </w:rPr>
              <w:t>Подгрупповые/ индивидуальные занятия</w:t>
            </w:r>
          </w:p>
        </w:tc>
      </w:tr>
      <w:tr w:rsidR="002D7A35" w:rsidRPr="006D1C40" w14:paraId="02F81ECA" w14:textId="77777777" w:rsidTr="00620EE7">
        <w:trPr>
          <w:jc w:val="center"/>
        </w:trPr>
        <w:tc>
          <w:tcPr>
            <w:tcW w:w="2802" w:type="dxa"/>
          </w:tcPr>
          <w:p w14:paraId="3FD8A9ED" w14:textId="36098A0E" w:rsidR="002D7A35" w:rsidRDefault="002D7A35" w:rsidP="002D7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48" w:type="dxa"/>
          </w:tcPr>
          <w:p w14:paraId="75FBB8D2" w14:textId="2702191F" w:rsidR="002D7A35" w:rsidRDefault="002D7A35" w:rsidP="002D7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</w:tcPr>
          <w:p w14:paraId="54EE3451" w14:textId="168A9288" w:rsidR="002D7A35" w:rsidRDefault="002D7A35" w:rsidP="002D7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5159F425" w14:textId="5D241DD5" w:rsidR="002D7A35" w:rsidRDefault="002D7A35" w:rsidP="002D7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E18B9" w:rsidRPr="006D1C40" w14:paraId="7FD2505B" w14:textId="77777777" w:rsidTr="00620EE7">
        <w:trPr>
          <w:jc w:val="center"/>
        </w:trPr>
        <w:tc>
          <w:tcPr>
            <w:tcW w:w="2802" w:type="dxa"/>
          </w:tcPr>
          <w:p w14:paraId="3E1B5F0A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80779679"/>
            <w:bookmarkStart w:id="2" w:name="_Hlk80779253"/>
            <w:r>
              <w:rPr>
                <w:rFonts w:ascii="Times New Roman" w:hAnsi="Times New Roman"/>
                <w:sz w:val="20"/>
                <w:szCs w:val="20"/>
              </w:rPr>
              <w:t xml:space="preserve">Программа психолого-педагогических занятий для дошкольников «Цветик-семицветик» (автор Н. Ю.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Куражева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2748" w:type="dxa"/>
          </w:tcPr>
          <w:p w14:paraId="3B19E1CB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эмоциональной, волевой, личностной, интеллектуальной и коммуникативных сфер. </w:t>
            </w:r>
          </w:p>
        </w:tc>
        <w:tc>
          <w:tcPr>
            <w:tcW w:w="1805" w:type="dxa"/>
          </w:tcPr>
          <w:p w14:paraId="6AF7F672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Воспитанники средних, старших групп</w:t>
            </w:r>
          </w:p>
        </w:tc>
        <w:tc>
          <w:tcPr>
            <w:tcW w:w="2126" w:type="dxa"/>
          </w:tcPr>
          <w:p w14:paraId="45B65B1D" w14:textId="77777777" w:rsidR="009E18B9" w:rsidRPr="006D1C40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Подгрупповые занятия </w:t>
            </w:r>
          </w:p>
        </w:tc>
      </w:tr>
      <w:tr w:rsidR="009E18B9" w:rsidRPr="006D1C40" w14:paraId="00C1E094" w14:textId="77777777" w:rsidTr="00620EE7">
        <w:trPr>
          <w:jc w:val="center"/>
        </w:trPr>
        <w:tc>
          <w:tcPr>
            <w:tcW w:w="2802" w:type="dxa"/>
          </w:tcPr>
          <w:p w14:paraId="4261B7AF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80779614"/>
            <w:bookmarkStart w:id="4" w:name="_Hlk124167855"/>
            <w:bookmarkEnd w:id="2"/>
            <w:r>
              <w:rPr>
                <w:rFonts w:ascii="Times New Roman" w:hAnsi="Times New Roman"/>
                <w:sz w:val="20"/>
                <w:szCs w:val="20"/>
              </w:rPr>
              <w:t>Психологические</w:t>
            </w:r>
            <w:r w:rsidRPr="002963C1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963C1">
              <w:rPr>
                <w:rFonts w:ascii="Times New Roman" w:hAnsi="Times New Roman"/>
                <w:sz w:val="20"/>
                <w:szCs w:val="20"/>
              </w:rPr>
              <w:t xml:space="preserve"> для дошкольников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«Приключения будущих первоклассников» (по программе </w:t>
            </w:r>
            <w:r w:rsidRPr="002963C1">
              <w:rPr>
                <w:rFonts w:ascii="Times New Roman" w:hAnsi="Times New Roman"/>
                <w:sz w:val="20"/>
                <w:szCs w:val="20"/>
              </w:rPr>
              <w:t xml:space="preserve">«Цветик-семицветик» автор Н. Ю. </w:t>
            </w:r>
            <w:proofErr w:type="spellStart"/>
            <w:r w:rsidRPr="002963C1">
              <w:rPr>
                <w:rFonts w:ascii="Times New Roman" w:hAnsi="Times New Roman"/>
                <w:sz w:val="20"/>
                <w:szCs w:val="20"/>
              </w:rPr>
              <w:t>Куражева</w:t>
            </w:r>
            <w:proofErr w:type="spellEnd"/>
            <w:r w:rsidRPr="002963C1">
              <w:rPr>
                <w:rFonts w:ascii="Times New Roman" w:hAnsi="Times New Roman"/>
                <w:sz w:val="20"/>
                <w:szCs w:val="20"/>
              </w:rPr>
              <w:t>)</w:t>
            </w:r>
            <w:bookmarkEnd w:id="3"/>
            <w:r w:rsidRPr="002963C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748" w:type="dxa"/>
          </w:tcPr>
          <w:p w14:paraId="39D07B88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эмоциональной, волевой, личностной, интеллектуальной и коммуникативных сфер. Формирование позитивной мотивации к обучению</w:t>
            </w:r>
          </w:p>
        </w:tc>
        <w:tc>
          <w:tcPr>
            <w:tcW w:w="1805" w:type="dxa"/>
          </w:tcPr>
          <w:p w14:paraId="0E1FEAC6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Воспитанники подготовительных групп </w:t>
            </w:r>
          </w:p>
        </w:tc>
        <w:tc>
          <w:tcPr>
            <w:tcW w:w="2126" w:type="dxa"/>
          </w:tcPr>
          <w:p w14:paraId="797E63A6" w14:textId="77777777" w:rsidR="009E18B9" w:rsidRDefault="009E18B9" w:rsidP="00620E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Подгрупповые занятия </w:t>
            </w:r>
          </w:p>
        </w:tc>
      </w:tr>
      <w:bookmarkEnd w:id="4"/>
    </w:tbl>
    <w:p w14:paraId="28D13840" w14:textId="77777777" w:rsidR="009E18B9" w:rsidRPr="00F1560B" w:rsidRDefault="009E18B9" w:rsidP="009E18B9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7D67C8B6" w14:textId="77777777" w:rsid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разработанных методических документов, медиапродуктов, программ и проектов </w:t>
      </w:r>
    </w:p>
    <w:p w14:paraId="118BF52E" w14:textId="77777777" w:rsid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995BD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Разработанные методические документы (рекомендации): </w:t>
      </w:r>
    </w:p>
    <w:p w14:paraId="3F025E0F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Перечень методических </w:t>
      </w:r>
      <w:r w:rsidR="006E630F">
        <w:rPr>
          <w:rFonts w:ascii="Times New Roman" w:hAnsi="Times New Roman"/>
          <w:sz w:val="24"/>
          <w:szCs w:val="24"/>
        </w:rPr>
        <w:t xml:space="preserve">разработок, консультации для педагогов и родителей </w:t>
      </w:r>
      <w:r w:rsidRPr="009E18B9">
        <w:rPr>
          <w:rFonts w:ascii="Times New Roman" w:hAnsi="Times New Roman"/>
          <w:sz w:val="24"/>
          <w:szCs w:val="24"/>
        </w:rPr>
        <w:t>рекомендаци</w:t>
      </w:r>
      <w:r w:rsidR="006E630F">
        <w:rPr>
          <w:rFonts w:ascii="Times New Roman" w:hAnsi="Times New Roman"/>
          <w:sz w:val="24"/>
          <w:szCs w:val="24"/>
        </w:rPr>
        <w:t>и</w:t>
      </w:r>
      <w:r w:rsidRPr="009E18B9">
        <w:rPr>
          <w:rFonts w:ascii="Times New Roman" w:hAnsi="Times New Roman"/>
          <w:sz w:val="24"/>
          <w:szCs w:val="24"/>
        </w:rPr>
        <w:t xml:space="preserve"> педагога-психолога, обеспечивающих развивающий характер образовательного процесса </w:t>
      </w:r>
      <w:r w:rsidR="006E630F">
        <w:rPr>
          <w:rFonts w:ascii="Times New Roman" w:hAnsi="Times New Roman"/>
          <w:sz w:val="24"/>
          <w:szCs w:val="24"/>
        </w:rPr>
        <w:t xml:space="preserve">размещены на личном сайте </w:t>
      </w:r>
      <w:hyperlink r:id="rId10" w:history="1">
        <w:r w:rsidR="006E630F" w:rsidRPr="00514444">
          <w:rPr>
            <w:rStyle w:val="a4"/>
            <w:rFonts w:ascii="Times New Roman" w:hAnsi="Times New Roman"/>
            <w:sz w:val="24"/>
            <w:szCs w:val="24"/>
          </w:rPr>
          <w:t>https://i2018afanaseva.wixsite.com/my-site-1</w:t>
        </w:r>
      </w:hyperlink>
      <w:r w:rsidR="006E630F">
        <w:rPr>
          <w:rFonts w:ascii="Times New Roman" w:hAnsi="Times New Roman"/>
          <w:sz w:val="24"/>
          <w:szCs w:val="24"/>
        </w:rPr>
        <w:t xml:space="preserve"> в разделе «Консультации» и сайте ДОУ</w:t>
      </w:r>
      <w:r w:rsidR="00102EB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102EBB" w:rsidRPr="00514444">
          <w:rPr>
            <w:rStyle w:val="a4"/>
            <w:rFonts w:ascii="Times New Roman" w:hAnsi="Times New Roman"/>
            <w:sz w:val="24"/>
            <w:szCs w:val="24"/>
          </w:rPr>
          <w:t>http://www.detsad139.saredu.ru/page3/?categ=324</w:t>
        </w:r>
      </w:hyperlink>
      <w:r w:rsidR="00102EBB">
        <w:rPr>
          <w:rFonts w:ascii="Times New Roman" w:hAnsi="Times New Roman"/>
          <w:sz w:val="24"/>
          <w:szCs w:val="24"/>
        </w:rPr>
        <w:t>.</w:t>
      </w:r>
      <w:r w:rsidR="006E630F">
        <w:rPr>
          <w:rFonts w:ascii="Times New Roman" w:hAnsi="Times New Roman"/>
          <w:sz w:val="24"/>
          <w:szCs w:val="24"/>
        </w:rPr>
        <w:t xml:space="preserve"> </w:t>
      </w:r>
    </w:p>
    <w:p w14:paraId="58DF3C97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В течение каждого учебного года с учетом тематики семинаров, тренингов, дискуссий, а также по мере необходимости (при возникновении сложных педагогических ситуаций) разрабатываются новые методические рекомендации и памятки для педагогов.   </w:t>
      </w:r>
    </w:p>
    <w:p w14:paraId="07245037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Для родителей разрабатываются рекомендации в соответствии с запросами и проблемами, выявленными на индивидуальной консультации. </w:t>
      </w:r>
    </w:p>
    <w:p w14:paraId="1725FBEA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В соответствии с основными направлениями работы в рамках </w:t>
      </w:r>
      <w:proofErr w:type="spellStart"/>
      <w:r w:rsidRPr="009E18B9">
        <w:rPr>
          <w:rFonts w:ascii="Times New Roman" w:hAnsi="Times New Roman"/>
          <w:sz w:val="24"/>
          <w:szCs w:val="24"/>
        </w:rPr>
        <w:t>психологизации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образовательного процесса основная цель рекомендаций </w:t>
      </w:r>
      <w:r w:rsidRPr="009E18B9">
        <w:rPr>
          <w:rFonts w:ascii="Times New Roman" w:hAnsi="Times New Roman"/>
          <w:i/>
          <w:iCs/>
          <w:sz w:val="24"/>
          <w:szCs w:val="24"/>
        </w:rPr>
        <w:t>психологическое просвещение и психологическая профилактика</w:t>
      </w:r>
      <w:r w:rsidRPr="009E18B9">
        <w:rPr>
          <w:rFonts w:ascii="Times New Roman" w:hAnsi="Times New Roman"/>
          <w:sz w:val="24"/>
          <w:szCs w:val="24"/>
        </w:rPr>
        <w:t xml:space="preserve"> участников образовательного процесса.  </w:t>
      </w:r>
    </w:p>
    <w:p w14:paraId="273E00BF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>Медиапродукты</w:t>
      </w:r>
      <w:r w:rsidRPr="009E18B9">
        <w:rPr>
          <w:rFonts w:ascii="Times New Roman" w:hAnsi="Times New Roman"/>
          <w:sz w:val="24"/>
          <w:szCs w:val="24"/>
        </w:rPr>
        <w:t xml:space="preserve"> представлены использованием мультимедийных презентаций и учебных фильмов, созданием видео-консультаций, проведением онлайн-собраний с родителями и др.</w:t>
      </w:r>
    </w:p>
    <w:p w14:paraId="10AF76D5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 xml:space="preserve">Список </w:t>
      </w:r>
      <w:r w:rsidR="006D0098" w:rsidRPr="009E18B9">
        <w:rPr>
          <w:rFonts w:ascii="Times New Roman" w:hAnsi="Times New Roman"/>
          <w:b/>
          <w:bCs/>
          <w:i/>
          <w:iCs/>
          <w:sz w:val="24"/>
          <w:szCs w:val="24"/>
        </w:rPr>
        <w:t>презентаций,</w:t>
      </w:r>
      <w:r w:rsidRPr="009E18B9">
        <w:rPr>
          <w:rFonts w:ascii="Times New Roman" w:hAnsi="Times New Roman"/>
          <w:sz w:val="24"/>
          <w:szCs w:val="24"/>
        </w:rPr>
        <w:t xml:space="preserve"> подготовленных в 2022-2023 учебном году: </w:t>
      </w:r>
    </w:p>
    <w:p w14:paraId="366E7BE2" w14:textId="77777777" w:rsidR="009E18B9" w:rsidRPr="009E18B9" w:rsidRDefault="009E18B9" w:rsidP="009E18B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- «Цвет как средство развития и коррекции эмоционального мира детей дошкольного возраста с задержкой психического развития (ЗПР)» (</w:t>
      </w:r>
      <w:r w:rsidRPr="009E18B9">
        <w:rPr>
          <w:rFonts w:ascii="Times New Roman" w:hAnsi="Times New Roman"/>
          <w:i/>
          <w:iCs/>
          <w:sz w:val="24"/>
          <w:szCs w:val="24"/>
        </w:rPr>
        <w:t>к Международной научно-практической конференции «Специальное образование и социокультурная интеграция-2022: традиции и инновации» 14-15 октября 2022 года</w:t>
      </w:r>
      <w:r w:rsidRPr="009E18B9">
        <w:rPr>
          <w:rFonts w:ascii="Times New Roman" w:hAnsi="Times New Roman"/>
          <w:sz w:val="24"/>
          <w:szCs w:val="24"/>
        </w:rPr>
        <w:t>)</w:t>
      </w:r>
    </w:p>
    <w:p w14:paraId="479350E9" w14:textId="77777777" w:rsidR="009E18B9" w:rsidRPr="009E18B9" w:rsidRDefault="009E18B9" w:rsidP="009E18B9">
      <w:pPr>
        <w:spacing w:after="0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- «Использование интерактивных методов (игр и тренажеров) для развития детей дошкольного возраста» (</w:t>
      </w:r>
      <w:r w:rsidRPr="009E18B9">
        <w:rPr>
          <w:rFonts w:ascii="Times New Roman" w:hAnsi="Times New Roman"/>
          <w:i/>
          <w:iCs/>
          <w:sz w:val="24"/>
          <w:szCs w:val="24"/>
        </w:rPr>
        <w:t>к</w:t>
      </w:r>
      <w:r w:rsidRPr="009E18B9">
        <w:rPr>
          <w:rFonts w:ascii="Times New Roman" w:hAnsi="Times New Roman"/>
          <w:sz w:val="24"/>
          <w:szCs w:val="24"/>
        </w:rPr>
        <w:t xml:space="preserve"> </w:t>
      </w:r>
      <w:r w:rsidRPr="009E18B9">
        <w:rPr>
          <w:rFonts w:ascii="Times New Roman" w:hAnsi="Times New Roman"/>
          <w:i/>
          <w:iCs/>
          <w:sz w:val="24"/>
          <w:szCs w:val="24"/>
        </w:rPr>
        <w:t xml:space="preserve">XIV ВСЕРОССИЙСКОЙ НАУЧНО-ПРАКТИЧЕСКОЙ КОНФЕРЕНЦИИ «ИНФОРМАЦИОННЫЕ ТЕХНОЛОГИИ В ОБРАЗОВАНИИ» 27-28 ОКТЯБРЯ 2022 года) </w:t>
      </w:r>
    </w:p>
    <w:p w14:paraId="7993E33E" w14:textId="77777777" w:rsidR="009E18B9" w:rsidRPr="009E18B9" w:rsidRDefault="009E18B9" w:rsidP="009E18B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E18B9">
        <w:rPr>
          <w:rFonts w:ascii="Times New Roman" w:hAnsi="Times New Roman"/>
          <w:sz w:val="24"/>
          <w:szCs w:val="24"/>
        </w:rPr>
        <w:t>Cтендовый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доклад «Элементы </w:t>
      </w:r>
      <w:proofErr w:type="spellStart"/>
      <w:r w:rsidRPr="009E18B9">
        <w:rPr>
          <w:rFonts w:ascii="Times New Roman" w:hAnsi="Times New Roman"/>
          <w:sz w:val="24"/>
          <w:szCs w:val="24"/>
        </w:rPr>
        <w:t>этнопедагогики</w:t>
      </w:r>
      <w:proofErr w:type="spellEnd"/>
      <w:r w:rsidRPr="009E18B9">
        <w:rPr>
          <w:rFonts w:ascii="Times New Roman" w:hAnsi="Times New Roman"/>
          <w:sz w:val="24"/>
          <w:szCs w:val="24"/>
        </w:rPr>
        <w:t xml:space="preserve"> в современной системе образования» Название: «Культурные практики для детей: мини-музей «Масленица в русской живописи» (</w:t>
      </w:r>
      <w:r w:rsidRPr="009E18B9">
        <w:rPr>
          <w:rFonts w:ascii="Times New Roman" w:hAnsi="Times New Roman"/>
          <w:i/>
          <w:iCs/>
          <w:sz w:val="24"/>
          <w:szCs w:val="24"/>
        </w:rPr>
        <w:t>ко II Региональному Фестивалю профессионального мастерства педагогов дошкольных образовательных организаций Саратовской области «Радуга творческих идей: традиции, инновации, результативность»</w:t>
      </w:r>
      <w:r w:rsidRPr="009E18B9">
        <w:rPr>
          <w:rFonts w:ascii="Times New Roman" w:hAnsi="Times New Roman"/>
          <w:sz w:val="24"/>
          <w:szCs w:val="24"/>
        </w:rPr>
        <w:t>)</w:t>
      </w:r>
    </w:p>
    <w:p w14:paraId="3981B13E" w14:textId="77777777" w:rsidR="009E18B9" w:rsidRPr="009E18B9" w:rsidRDefault="009E18B9" w:rsidP="009E18B9">
      <w:pPr>
        <w:spacing w:after="0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- «Система сопровождения молодых педагогов в МДОУ «Детский сад общеразвивающего вида № 139» Волжского района г. Саратова: основные задачи и модели сопровождения» (</w:t>
      </w:r>
      <w:r w:rsidRPr="009E18B9">
        <w:rPr>
          <w:rFonts w:ascii="Times New Roman" w:hAnsi="Times New Roman"/>
          <w:i/>
          <w:iCs/>
          <w:sz w:val="24"/>
          <w:szCs w:val="24"/>
        </w:rPr>
        <w:t>к Всероссийской с международным участием научно-практической конференции «Наставничество в образовании: культура, идеи, технологии»</w:t>
      </w:r>
      <w:r w:rsidRPr="009E18B9">
        <w:rPr>
          <w:rFonts w:ascii="Times New Roman" w:hAnsi="Times New Roman"/>
          <w:sz w:val="24"/>
          <w:szCs w:val="24"/>
        </w:rPr>
        <w:t>)</w:t>
      </w:r>
    </w:p>
    <w:p w14:paraId="3F796AC5" w14:textId="77777777" w:rsidR="009E18B9" w:rsidRPr="009E18B9" w:rsidRDefault="009E18B9" w:rsidP="009E18B9">
      <w:pPr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- «Проектирование и реализация внутренней системы оценки качества образования» (</w:t>
      </w:r>
      <w:r w:rsidRPr="009E18B9">
        <w:rPr>
          <w:rFonts w:ascii="Times New Roman" w:hAnsi="Times New Roman"/>
          <w:i/>
          <w:iCs/>
          <w:sz w:val="24"/>
          <w:szCs w:val="24"/>
        </w:rPr>
        <w:t>к VII ВСЕРОССИЙСКОЙ НАУЧНО-ПРАКТИЧЕСКОЙ КОНФЕРЕНЦИИ ОБРАЗОВАНИЕ. ТЕХНОЛОГИИ. КАЧЕСТВО» («ОТК-Саратов-2023»</w:t>
      </w:r>
      <w:r w:rsidRPr="009E18B9">
        <w:rPr>
          <w:rFonts w:ascii="Times New Roman" w:hAnsi="Times New Roman"/>
          <w:sz w:val="24"/>
          <w:szCs w:val="24"/>
        </w:rPr>
        <w:t>)</w:t>
      </w:r>
    </w:p>
    <w:p w14:paraId="3001D9D7" w14:textId="77777777" w:rsidR="009E18B9" w:rsidRPr="009E18B9" w:rsidRDefault="009E18B9" w:rsidP="009E18B9">
      <w:pPr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i/>
          <w:iCs/>
          <w:sz w:val="24"/>
          <w:szCs w:val="24"/>
        </w:rPr>
        <w:t>- «</w:t>
      </w:r>
      <w:r w:rsidRPr="009E18B9">
        <w:rPr>
          <w:rFonts w:ascii="Times New Roman" w:hAnsi="Times New Roman"/>
          <w:sz w:val="24"/>
          <w:szCs w:val="24"/>
        </w:rPr>
        <w:t>Целевые ориентиры воспитательной работы в ДОУ. Работа педагога-психолога в рамках патриотического и этико-эстетического направлений» (</w:t>
      </w:r>
      <w:r w:rsidRPr="009E18B9">
        <w:rPr>
          <w:rFonts w:ascii="Times New Roman" w:hAnsi="Times New Roman"/>
          <w:i/>
          <w:iCs/>
          <w:sz w:val="24"/>
          <w:szCs w:val="24"/>
        </w:rPr>
        <w:t>к МЕЖДУНАРОДНОМУ ФОРУМУ «Гуманизация образовательного пространства: культура воспитывающей деятельности»</w:t>
      </w:r>
      <w:r w:rsidRPr="009E18B9">
        <w:rPr>
          <w:rFonts w:ascii="Times New Roman" w:hAnsi="Times New Roman"/>
          <w:sz w:val="24"/>
          <w:szCs w:val="24"/>
        </w:rPr>
        <w:t>)</w:t>
      </w:r>
    </w:p>
    <w:p w14:paraId="520ED184" w14:textId="77777777" w:rsidR="009E18B9" w:rsidRPr="009E18B9" w:rsidRDefault="009E18B9" w:rsidP="009E18B9">
      <w:pPr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lastRenderedPageBreak/>
        <w:t>- «Профессиональное выгорание. Обучение техникам релаксации: прогрессивно-мышечная релаксация по Э. Якобсону»</w:t>
      </w:r>
      <w:r w:rsidRPr="009E18B9">
        <w:rPr>
          <w:rFonts w:ascii="Times New Roman" w:hAnsi="Times New Roman"/>
          <w:i/>
          <w:iCs/>
          <w:sz w:val="24"/>
          <w:szCs w:val="24"/>
        </w:rPr>
        <w:t xml:space="preserve"> (к семинару с педагогами)</w:t>
      </w:r>
    </w:p>
    <w:p w14:paraId="1D888893" w14:textId="77777777" w:rsidR="009E18B9" w:rsidRPr="009E18B9" w:rsidRDefault="009E18B9" w:rsidP="009E18B9">
      <w:pPr>
        <w:tabs>
          <w:tab w:val="left" w:pos="482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- «Круглый стол как метод активного обучения, закрепления полученных психологических знаний и научения культуре ведения дискуссий» (</w:t>
      </w:r>
      <w:r w:rsidRPr="009E18B9">
        <w:rPr>
          <w:rFonts w:ascii="Times New Roman" w:hAnsi="Times New Roman"/>
          <w:i/>
          <w:iCs/>
          <w:sz w:val="24"/>
          <w:szCs w:val="24"/>
        </w:rPr>
        <w:t>к семинару старших воспитателей</w:t>
      </w:r>
      <w:r w:rsidRPr="009E18B9">
        <w:rPr>
          <w:rFonts w:ascii="Times New Roman" w:hAnsi="Times New Roman"/>
          <w:sz w:val="24"/>
          <w:szCs w:val="24"/>
        </w:rPr>
        <w:t xml:space="preserve">) и др. </w:t>
      </w:r>
    </w:p>
    <w:p w14:paraId="19EC3E28" w14:textId="77777777" w:rsidR="008976FC" w:rsidRDefault="009E18B9" w:rsidP="000B35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>Список видео-консультаций</w:t>
      </w:r>
      <w:r w:rsidRPr="009E18B9">
        <w:rPr>
          <w:rFonts w:ascii="Times New Roman" w:hAnsi="Times New Roman"/>
          <w:sz w:val="24"/>
          <w:szCs w:val="24"/>
        </w:rPr>
        <w:t xml:space="preserve"> для родителей (в том числе для родителей консультационного центра), которые представлены на официальных интернет-каналах ДОУ и личном сайте педагога-психолога:</w:t>
      </w:r>
    </w:p>
    <w:p w14:paraId="17193457" w14:textId="77777777" w:rsidR="000B35E1" w:rsidRPr="009E18B9" w:rsidRDefault="002361F5" w:rsidP="008976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2E1229">
          <w:rPr>
            <w:rStyle w:val="a4"/>
            <w:rFonts w:ascii="Times New Roman" w:hAnsi="Times New Roman"/>
            <w:sz w:val="24"/>
            <w:szCs w:val="24"/>
          </w:rPr>
          <w:t>https://i2018afanaseva.wixsite.com/my-site-1?wix-vod-video-id=5c810625d5c343af858781c7e08a65c5&amp;wix-vod-comp-id=comp-kzp4f0cx</w:t>
        </w:r>
      </w:hyperlink>
      <w:r w:rsidR="009E18B9" w:rsidRPr="009E18B9">
        <w:rPr>
          <w:rFonts w:ascii="Times New Roman" w:hAnsi="Times New Roman"/>
          <w:sz w:val="24"/>
          <w:szCs w:val="24"/>
        </w:rPr>
        <w:t xml:space="preserve">: </w:t>
      </w:r>
    </w:p>
    <w:p w14:paraId="3CF99CBC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«</w:t>
      </w:r>
      <w:r w:rsidR="002361F5">
        <w:rPr>
          <w:rFonts w:ascii="Times New Roman" w:hAnsi="Times New Roman"/>
          <w:sz w:val="24"/>
          <w:szCs w:val="24"/>
        </w:rPr>
        <w:t xml:space="preserve">Современные игрушки. </w:t>
      </w:r>
      <w:r w:rsidRPr="009E18B9">
        <w:rPr>
          <w:rFonts w:ascii="Times New Roman" w:hAnsi="Times New Roman"/>
          <w:sz w:val="24"/>
          <w:szCs w:val="24"/>
        </w:rPr>
        <w:t xml:space="preserve">Почему они так популярны среди </w:t>
      </w:r>
      <w:r w:rsidR="008976FC" w:rsidRPr="009E18B9">
        <w:rPr>
          <w:rFonts w:ascii="Times New Roman" w:hAnsi="Times New Roman"/>
          <w:sz w:val="24"/>
          <w:szCs w:val="24"/>
        </w:rPr>
        <w:t>детей? И</w:t>
      </w:r>
      <w:r w:rsidRPr="009E18B9">
        <w:rPr>
          <w:rFonts w:ascii="Times New Roman" w:hAnsi="Times New Roman"/>
          <w:sz w:val="24"/>
          <w:szCs w:val="24"/>
        </w:rPr>
        <w:t xml:space="preserve"> зачем они нужны?»;</w:t>
      </w:r>
    </w:p>
    <w:p w14:paraId="4EFEBBCD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«Учимся понимать друг друга. Профилактика неблагополучия ребенка в семье»; </w:t>
      </w:r>
    </w:p>
    <w:p w14:paraId="1D7789B5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>«Чтение художественной литературы детям»</w:t>
      </w:r>
      <w:r w:rsidR="002361F5">
        <w:rPr>
          <w:rFonts w:ascii="Times New Roman" w:hAnsi="Times New Roman"/>
          <w:sz w:val="24"/>
          <w:szCs w:val="24"/>
        </w:rPr>
        <w:t xml:space="preserve"> и др.</w:t>
      </w:r>
    </w:p>
    <w:p w14:paraId="0DEA9D41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  С использованием платформы </w:t>
      </w:r>
      <w:r w:rsidRPr="009E18B9">
        <w:rPr>
          <w:rFonts w:ascii="Times New Roman" w:hAnsi="Times New Roman"/>
          <w:sz w:val="24"/>
          <w:szCs w:val="24"/>
          <w:lang w:val="en-US"/>
        </w:rPr>
        <w:t>Google</w:t>
      </w:r>
      <w:r w:rsidRPr="009E18B9">
        <w:rPr>
          <w:rFonts w:ascii="Times New Roman" w:hAnsi="Times New Roman"/>
          <w:sz w:val="24"/>
          <w:szCs w:val="24"/>
        </w:rPr>
        <w:t xml:space="preserve"> </w:t>
      </w:r>
      <w:r w:rsidRPr="009E18B9">
        <w:rPr>
          <w:rFonts w:ascii="Times New Roman" w:hAnsi="Times New Roman"/>
          <w:sz w:val="24"/>
          <w:szCs w:val="24"/>
          <w:lang w:val="en-US"/>
        </w:rPr>
        <w:t>Meet</w:t>
      </w:r>
      <w:r w:rsidRPr="009E18B9">
        <w:rPr>
          <w:rFonts w:ascii="Times New Roman" w:hAnsi="Times New Roman"/>
          <w:sz w:val="24"/>
          <w:szCs w:val="24"/>
        </w:rPr>
        <w:t xml:space="preserve"> в сентябре 2022 года было проведено 3 </w:t>
      </w: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>онлайн родительских собрания</w:t>
      </w:r>
      <w:r w:rsidRPr="009E18B9">
        <w:rPr>
          <w:rFonts w:ascii="Times New Roman" w:hAnsi="Times New Roman"/>
          <w:b/>
          <w:bCs/>
          <w:sz w:val="24"/>
          <w:szCs w:val="24"/>
        </w:rPr>
        <w:t>.</w:t>
      </w:r>
      <w:r w:rsidRPr="009E18B9">
        <w:rPr>
          <w:rFonts w:ascii="Times New Roman" w:hAnsi="Times New Roman"/>
          <w:sz w:val="24"/>
          <w:szCs w:val="24"/>
        </w:rPr>
        <w:t xml:space="preserve"> В феврале</w:t>
      </w:r>
      <w:r w:rsidR="002361F5">
        <w:rPr>
          <w:rFonts w:ascii="Times New Roman" w:hAnsi="Times New Roman"/>
          <w:sz w:val="24"/>
          <w:szCs w:val="24"/>
        </w:rPr>
        <w:t xml:space="preserve"> 2023 года</w:t>
      </w:r>
      <w:r w:rsidRPr="009E18B9">
        <w:rPr>
          <w:rFonts w:ascii="Times New Roman" w:hAnsi="Times New Roman"/>
          <w:sz w:val="24"/>
          <w:szCs w:val="24"/>
        </w:rPr>
        <w:t xml:space="preserve"> проходил онлайн круглый стол «Профилактика экранной зависимости у дошкольников». Для </w:t>
      </w:r>
      <w:r w:rsidR="008976FC">
        <w:rPr>
          <w:rFonts w:ascii="Times New Roman" w:hAnsi="Times New Roman"/>
          <w:sz w:val="24"/>
          <w:szCs w:val="24"/>
        </w:rPr>
        <w:t>он</w:t>
      </w:r>
      <w:r w:rsidR="00E90AFE">
        <w:rPr>
          <w:rFonts w:ascii="Times New Roman" w:hAnsi="Times New Roman"/>
          <w:sz w:val="24"/>
          <w:szCs w:val="24"/>
        </w:rPr>
        <w:t xml:space="preserve">лайн </w:t>
      </w:r>
      <w:r w:rsidR="008976FC">
        <w:rPr>
          <w:rFonts w:ascii="Times New Roman" w:hAnsi="Times New Roman"/>
          <w:sz w:val="24"/>
          <w:szCs w:val="24"/>
        </w:rPr>
        <w:t xml:space="preserve">мероприятий </w:t>
      </w:r>
      <w:r w:rsidR="008976FC" w:rsidRPr="009E18B9">
        <w:rPr>
          <w:rFonts w:ascii="Times New Roman" w:hAnsi="Times New Roman"/>
          <w:sz w:val="24"/>
          <w:szCs w:val="24"/>
        </w:rPr>
        <w:t>создана</w:t>
      </w:r>
      <w:r w:rsidRPr="009E18B9">
        <w:rPr>
          <w:rFonts w:ascii="Times New Roman" w:hAnsi="Times New Roman"/>
          <w:sz w:val="24"/>
          <w:szCs w:val="24"/>
        </w:rPr>
        <w:t xml:space="preserve"> </w:t>
      </w:r>
      <w:r w:rsidR="008976FC" w:rsidRPr="009E18B9">
        <w:rPr>
          <w:rFonts w:ascii="Times New Roman" w:hAnsi="Times New Roman"/>
          <w:sz w:val="24"/>
          <w:szCs w:val="24"/>
        </w:rPr>
        <w:t>постояннодействующая</w:t>
      </w:r>
      <w:r w:rsidRPr="009E18B9">
        <w:rPr>
          <w:rFonts w:ascii="Times New Roman" w:hAnsi="Times New Roman"/>
          <w:sz w:val="24"/>
          <w:szCs w:val="24"/>
        </w:rPr>
        <w:t xml:space="preserve"> ссылка для видео-встреч </w:t>
      </w:r>
      <w:hyperlink r:id="rId13" w:history="1">
        <w:r w:rsidRPr="009E18B9">
          <w:rPr>
            <w:rStyle w:val="a4"/>
            <w:rFonts w:ascii="Times New Roman" w:hAnsi="Times New Roman"/>
            <w:sz w:val="24"/>
            <w:szCs w:val="24"/>
          </w:rPr>
          <w:t>https://meet.google.com/grv-otyu-xnd</w:t>
        </w:r>
      </w:hyperlink>
      <w:r w:rsidRPr="009E18B9">
        <w:rPr>
          <w:rFonts w:ascii="Times New Roman" w:hAnsi="Times New Roman"/>
          <w:sz w:val="24"/>
          <w:szCs w:val="24"/>
        </w:rPr>
        <w:t>.</w:t>
      </w:r>
    </w:p>
    <w:p w14:paraId="7C9F7870" w14:textId="77777777" w:rsidR="009E18B9" w:rsidRPr="009E18B9" w:rsidRDefault="009E18B9" w:rsidP="009E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Предусмотрен формат </w:t>
      </w:r>
      <w:r w:rsidRPr="009E18B9">
        <w:rPr>
          <w:rFonts w:ascii="Times New Roman" w:hAnsi="Times New Roman"/>
          <w:b/>
          <w:bCs/>
          <w:i/>
          <w:iCs/>
          <w:sz w:val="24"/>
          <w:szCs w:val="24"/>
        </w:rPr>
        <w:t>дистанционных консультаций</w:t>
      </w:r>
      <w:r w:rsidRPr="009E18B9">
        <w:rPr>
          <w:rFonts w:ascii="Times New Roman" w:hAnsi="Times New Roman"/>
          <w:sz w:val="24"/>
          <w:szCs w:val="24"/>
        </w:rPr>
        <w:t xml:space="preserve"> посредством обмена сообщениями через </w:t>
      </w:r>
      <w:r>
        <w:rPr>
          <w:rFonts w:ascii="Times New Roman" w:hAnsi="Times New Roman"/>
          <w:sz w:val="24"/>
          <w:szCs w:val="24"/>
        </w:rPr>
        <w:t xml:space="preserve">личную </w:t>
      </w:r>
      <w:r w:rsidRPr="009E18B9">
        <w:rPr>
          <w:rFonts w:ascii="Times New Roman" w:hAnsi="Times New Roman"/>
          <w:sz w:val="24"/>
          <w:szCs w:val="24"/>
        </w:rPr>
        <w:t>электронную почту. Данная информация представлена на официальном сайте ДОУ</w:t>
      </w:r>
      <w:r w:rsidR="000B35E1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0B35E1" w:rsidRPr="00CB3CB2">
          <w:rPr>
            <w:rStyle w:val="a4"/>
            <w:rFonts w:ascii="Times New Roman" w:hAnsi="Times New Roman"/>
            <w:sz w:val="24"/>
            <w:szCs w:val="24"/>
          </w:rPr>
          <w:t>http://www.detsad139.saredu.ru/allabout/?id=24295</w:t>
        </w:r>
      </w:hyperlink>
      <w:r w:rsidR="000B35E1">
        <w:rPr>
          <w:rFonts w:ascii="Times New Roman" w:hAnsi="Times New Roman"/>
          <w:sz w:val="24"/>
          <w:szCs w:val="24"/>
        </w:rPr>
        <w:t xml:space="preserve">. </w:t>
      </w:r>
      <w:r w:rsidR="00C5112C">
        <w:rPr>
          <w:rFonts w:ascii="Times New Roman" w:hAnsi="Times New Roman"/>
          <w:sz w:val="24"/>
          <w:szCs w:val="24"/>
        </w:rPr>
        <w:t xml:space="preserve"> </w:t>
      </w:r>
      <w:r w:rsidR="00863339">
        <w:rPr>
          <w:rFonts w:ascii="Times New Roman" w:hAnsi="Times New Roman"/>
          <w:sz w:val="24"/>
          <w:szCs w:val="24"/>
        </w:rPr>
        <w:t xml:space="preserve"> </w:t>
      </w:r>
      <w:r w:rsidRPr="009E18B9">
        <w:rPr>
          <w:rFonts w:ascii="Times New Roman" w:hAnsi="Times New Roman"/>
          <w:sz w:val="24"/>
          <w:szCs w:val="24"/>
        </w:rPr>
        <w:t>Данный формат активно используется родителями в начале учебного года по результатам диагностики, а также в работе консультационного центра</w:t>
      </w:r>
      <w:r w:rsidR="000B35E1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0B35E1" w:rsidRPr="00CB3CB2">
          <w:rPr>
            <w:rStyle w:val="a4"/>
            <w:rFonts w:ascii="Times New Roman" w:hAnsi="Times New Roman"/>
            <w:sz w:val="24"/>
            <w:szCs w:val="24"/>
          </w:rPr>
          <w:t>http://www.detsad139.saredu.ru/page3/?id=1948</w:t>
        </w:r>
      </w:hyperlink>
      <w:r w:rsidR="000B35E1">
        <w:rPr>
          <w:rFonts w:ascii="Times New Roman" w:hAnsi="Times New Roman"/>
          <w:sz w:val="24"/>
          <w:szCs w:val="24"/>
        </w:rPr>
        <w:t xml:space="preserve">. </w:t>
      </w:r>
      <w:r w:rsidRPr="009E18B9">
        <w:rPr>
          <w:rFonts w:ascii="Times New Roman" w:hAnsi="Times New Roman"/>
          <w:sz w:val="24"/>
          <w:szCs w:val="24"/>
        </w:rPr>
        <w:t xml:space="preserve"> Это оказалось актуальным и в период ограничительных мер.   </w:t>
      </w:r>
    </w:p>
    <w:p w14:paraId="0CDC58E0" w14:textId="77777777" w:rsidR="009E18B9" w:rsidRPr="009E18B9" w:rsidRDefault="009E18B9" w:rsidP="009E18B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E18B9">
        <w:rPr>
          <w:rFonts w:ascii="Times New Roman" w:hAnsi="Times New Roman"/>
          <w:sz w:val="24"/>
          <w:szCs w:val="24"/>
        </w:rPr>
        <w:t xml:space="preserve"> </w:t>
      </w:r>
    </w:p>
    <w:p w14:paraId="7C4A4A56" w14:textId="77777777" w:rsidR="00860C4E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E18B9">
        <w:rPr>
          <w:rFonts w:ascii="Times New Roman" w:hAnsi="Times New Roman"/>
          <w:b/>
          <w:bCs/>
          <w:sz w:val="24"/>
          <w:szCs w:val="24"/>
        </w:rPr>
        <w:t>Список научных статей и публикаций</w:t>
      </w:r>
      <w:r w:rsidR="00860C4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12B197" w14:textId="77777777" w:rsidR="009E18B9" w:rsidRPr="009E18B9" w:rsidRDefault="00860C4E" w:rsidP="009E18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860C4E">
        <w:rPr>
          <w:rFonts w:ascii="Times New Roman" w:hAnsi="Times New Roman"/>
          <w:b/>
          <w:bCs/>
          <w:sz w:val="24"/>
          <w:szCs w:val="24"/>
        </w:rPr>
        <w:t>сведени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860C4E">
        <w:rPr>
          <w:rFonts w:ascii="Times New Roman" w:hAnsi="Times New Roman"/>
          <w:b/>
          <w:bCs/>
          <w:sz w:val="24"/>
          <w:szCs w:val="24"/>
        </w:rPr>
        <w:t xml:space="preserve"> об апробации и обсуждении в профессиональном сообществе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="009E18B9" w:rsidRPr="009E18B9">
        <w:rPr>
          <w:rFonts w:ascii="Times New Roman" w:hAnsi="Times New Roman"/>
          <w:b/>
          <w:bCs/>
          <w:sz w:val="24"/>
          <w:szCs w:val="24"/>
        </w:rPr>
        <w:t>:</w:t>
      </w:r>
    </w:p>
    <w:p w14:paraId="6D33BA81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1. Афанасьева И.А. Как разглядеть детскую одаренность? // – Материалы межрегиональной (заочной) научно-практической конференции «Организация работы с одаренными детьми в системе дополнительного образования: опыт регионов», 2016. – URL: </w:t>
      </w:r>
      <w:hyperlink r:id="rId16" w:history="1">
        <w:r w:rsidRPr="009E18B9">
          <w:rPr>
            <w:rStyle w:val="a4"/>
            <w:rFonts w:ascii="Times New Roman" w:hAnsi="Times New Roman"/>
            <w:bCs/>
            <w:sz w:val="24"/>
            <w:szCs w:val="24"/>
          </w:rPr>
          <w:t>https://dopobr.68edu.ru/wp-content/uploads/2016/10/Афанасьева-И.А..pdf</w:t>
        </w:r>
      </w:hyperlink>
      <w:r w:rsidRPr="009E18B9">
        <w:rPr>
          <w:rFonts w:ascii="Times New Roman" w:hAnsi="Times New Roman"/>
          <w:bCs/>
          <w:sz w:val="24"/>
          <w:szCs w:val="24"/>
        </w:rPr>
        <w:t xml:space="preserve">. – </w:t>
      </w:r>
      <w:r w:rsidR="008976FC" w:rsidRPr="009E18B9">
        <w:rPr>
          <w:rFonts w:ascii="Times New Roman" w:hAnsi="Times New Roman"/>
          <w:bCs/>
          <w:sz w:val="24"/>
          <w:szCs w:val="24"/>
        </w:rPr>
        <w:t>Текст:</w:t>
      </w:r>
      <w:r w:rsidRPr="009E18B9">
        <w:rPr>
          <w:rFonts w:ascii="Times New Roman" w:hAnsi="Times New Roman"/>
          <w:bCs/>
          <w:sz w:val="24"/>
          <w:szCs w:val="24"/>
        </w:rPr>
        <w:t xml:space="preserve"> электронный.  </w:t>
      </w:r>
    </w:p>
    <w:p w14:paraId="7486E018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2. Афанасьева И. А. Психологические барьеры педагога на пути к инновациям // – Материалы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XIV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научно-методической заочной конференции «Научно-методические проблемы инновационного педагогического образования», 2018 – С. 11-15. </w:t>
      </w:r>
    </w:p>
    <w:p w14:paraId="754FF506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>3. Афанасьева И. А. «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Психологизация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дошкольного образования через разные формы взаимодействия с семьей» // - фокус-группа «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Тьюторское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сопровождение реализации ФГОС дошкольного образования», 2018. – URL: </w:t>
      </w:r>
      <w:hyperlink r:id="rId17" w:history="1">
        <w:r w:rsidRPr="009E18B9">
          <w:rPr>
            <w:rStyle w:val="a4"/>
            <w:rFonts w:ascii="Times New Roman" w:hAnsi="Times New Roman"/>
            <w:bCs/>
            <w:sz w:val="24"/>
            <w:szCs w:val="24"/>
          </w:rPr>
          <w:t>https://wiki.soiro.ru/images/Sem_do_2018_10.pdf</w:t>
        </w:r>
      </w:hyperlink>
      <w:r w:rsidRPr="009E18B9">
        <w:rPr>
          <w:rFonts w:ascii="Times New Roman" w:hAnsi="Times New Roman"/>
          <w:bCs/>
          <w:sz w:val="24"/>
          <w:szCs w:val="24"/>
        </w:rPr>
        <w:t xml:space="preserve">. - </w:t>
      </w:r>
      <w:r w:rsidR="008976FC" w:rsidRPr="009E18B9">
        <w:rPr>
          <w:rFonts w:ascii="Times New Roman" w:hAnsi="Times New Roman"/>
          <w:bCs/>
          <w:sz w:val="24"/>
          <w:szCs w:val="24"/>
        </w:rPr>
        <w:t>Текст:</w:t>
      </w:r>
      <w:r w:rsidRPr="009E18B9">
        <w:rPr>
          <w:rFonts w:ascii="Times New Roman" w:hAnsi="Times New Roman"/>
          <w:bCs/>
          <w:sz w:val="24"/>
          <w:szCs w:val="24"/>
        </w:rPr>
        <w:t xml:space="preserve"> электронный.    </w:t>
      </w:r>
    </w:p>
    <w:p w14:paraId="1777CE35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4. Афанасьева И. А. Информационные технологии и их место в методе наглядного моделирования мыслительных процессов у детей дошкольного возраста // – Сборник материалов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9E18B9">
        <w:rPr>
          <w:rFonts w:ascii="Times New Roman" w:hAnsi="Times New Roman"/>
          <w:bCs/>
          <w:sz w:val="24"/>
          <w:szCs w:val="24"/>
        </w:rPr>
        <w:t xml:space="preserve"> Всероссийской научно-практической конференции «Информационные технологии в образовании» «ИТО-Сарато-2018», 2018 – С. 19-22.</w:t>
      </w:r>
    </w:p>
    <w:p w14:paraId="6A2E97CD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5.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Диникаева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Изотерапия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как метод раскрытия творческого потенциала дошкольника // </w:t>
      </w:r>
      <w:r w:rsidRPr="009E18B9">
        <w:rPr>
          <w:rFonts w:ascii="Times New Roman" w:hAnsi="Times New Roman"/>
          <w:sz w:val="24"/>
          <w:szCs w:val="24"/>
        </w:rPr>
        <w:t xml:space="preserve">– Материалы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XV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научно-методической заочной конференции «Инновационное профессиональное образование: проблемы, поиски, решения», 2019 – С. 34-39. </w:t>
      </w:r>
    </w:p>
    <w:p w14:paraId="1882776E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6.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Стимул к творчеству в условиях художественной деятельности дошкольника // – Материалы VI Международной научно-практической конференции студентов, бакалавров, магистрантов и молодых ученых «Развитие личности средствами искусства», 2019 – С. 33-40.</w:t>
      </w:r>
    </w:p>
    <w:p w14:paraId="602C7646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7. </w:t>
      </w:r>
      <w:bookmarkStart w:id="5" w:name="_Hlk83232437"/>
      <w:r w:rsidRPr="009E18B9">
        <w:rPr>
          <w:rFonts w:ascii="Times New Roman" w:hAnsi="Times New Roman"/>
          <w:bCs/>
          <w:sz w:val="24"/>
          <w:szCs w:val="24"/>
        </w:rPr>
        <w:t xml:space="preserve">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Гнездило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Ю. В.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Чтение художественной литературы как эффективное средство формирования нравственной стороны личности ребенка дошкольника: реальность или утопия? // – </w:t>
      </w:r>
      <w:r w:rsidR="008976FC" w:rsidRPr="009E18B9">
        <w:rPr>
          <w:rFonts w:ascii="Times New Roman" w:hAnsi="Times New Roman"/>
          <w:bCs/>
          <w:sz w:val="24"/>
          <w:szCs w:val="24"/>
        </w:rPr>
        <w:t>Материалы IV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научно-практической конференции «Психология и педагогика семьи», 2019 </w:t>
      </w:r>
      <w:bookmarkEnd w:id="5"/>
      <w:r w:rsidRPr="009E18B9">
        <w:rPr>
          <w:rFonts w:ascii="Times New Roman" w:hAnsi="Times New Roman"/>
          <w:bCs/>
          <w:sz w:val="24"/>
          <w:szCs w:val="24"/>
        </w:rPr>
        <w:t xml:space="preserve">– С. 3-10. </w:t>
      </w:r>
    </w:p>
    <w:p w14:paraId="24C247EE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8.  </w:t>
      </w:r>
      <w:r w:rsidR="008976FC" w:rsidRPr="009E18B9">
        <w:rPr>
          <w:rFonts w:ascii="Times New Roman" w:hAnsi="Times New Roman"/>
          <w:bCs/>
          <w:sz w:val="24"/>
          <w:szCs w:val="24"/>
        </w:rPr>
        <w:t>Афанасьева И.</w:t>
      </w:r>
      <w:r w:rsidRPr="009E18B9">
        <w:rPr>
          <w:rFonts w:ascii="Times New Roman" w:hAnsi="Times New Roman"/>
          <w:bCs/>
          <w:sz w:val="24"/>
          <w:szCs w:val="24"/>
        </w:rPr>
        <w:t xml:space="preserve">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ИКТ как средство приобщения детей дошкольного возраста к культуре поведения с позиции современного этикета // – Сборник материалов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XI</w:t>
      </w:r>
      <w:r w:rsidRPr="009E18B9">
        <w:rPr>
          <w:rFonts w:ascii="Times New Roman" w:hAnsi="Times New Roman"/>
          <w:bCs/>
          <w:sz w:val="24"/>
          <w:szCs w:val="24"/>
        </w:rPr>
        <w:t xml:space="preserve"> </w:t>
      </w:r>
      <w:r w:rsidRPr="009E18B9">
        <w:rPr>
          <w:rFonts w:ascii="Times New Roman" w:hAnsi="Times New Roman"/>
          <w:bCs/>
          <w:sz w:val="24"/>
          <w:szCs w:val="24"/>
        </w:rPr>
        <w:lastRenderedPageBreak/>
        <w:t xml:space="preserve">Всероссийской (с международным участием) научно-практической конференции «Информационные технологии в образовании» «ИТО-Сарато-2019», 2019 – С. 17-21.  </w:t>
      </w:r>
    </w:p>
    <w:p w14:paraId="4C4E2989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9.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Диагностика творческой активности дошкольника в условиях художественной деятельности // – Сборник материалов Всероссийской научно-практической конференции «Личность в ситуации социальных изменений», 2019 – С. 56-60.</w:t>
      </w:r>
    </w:p>
    <w:p w14:paraId="6D9C4FD3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10.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Развитие у дошкольников восприятия художественного произведения как подготовительный этап к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изотерапии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// – Материалы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XVI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научно-методической заочной конференции «Инновации и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рискологическая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компетентность педагога», 2020. – С. 34-36.</w:t>
      </w:r>
    </w:p>
    <w:p w14:paraId="20AF3070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6" w:name="_Hlk114933312"/>
      <w:r w:rsidRPr="009E18B9">
        <w:rPr>
          <w:rFonts w:ascii="Times New Roman" w:hAnsi="Times New Roman"/>
          <w:bCs/>
          <w:sz w:val="24"/>
          <w:szCs w:val="24"/>
        </w:rPr>
        <w:t xml:space="preserve">11. </w:t>
      </w:r>
      <w:bookmarkStart w:id="7" w:name="_Hlk114933283"/>
      <w:r w:rsidRPr="009E18B9">
        <w:rPr>
          <w:rFonts w:ascii="Times New Roman" w:hAnsi="Times New Roman"/>
          <w:bCs/>
          <w:sz w:val="24"/>
          <w:szCs w:val="24"/>
        </w:rPr>
        <w:t xml:space="preserve">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Железовская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Нетрадиционные техники рисования и их место в развитии творческой активности личности дошкольников // – Материалы VII Международной научно-практической конференции студентов, бакалавров, магистрантов и молодых ученых «Развитие личности средствами искусства», 2020. – С. 20-25. </w:t>
      </w:r>
      <w:bookmarkEnd w:id="7"/>
    </w:p>
    <w:bookmarkEnd w:id="6"/>
    <w:p w14:paraId="7BE209FB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12. Афанасьева И.А. Использование информационных технологий для развития речи у детей дошкольного возраста с нарушениями развития // - Материалы V Всероссийской научно-практической конференции «Образование. Технологии. Качество» «ОТК - Саратов-2021». – С. 24-28. </w:t>
      </w:r>
    </w:p>
    <w:p w14:paraId="29A5E576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13.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Диникаева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Взаимодействие семьи и дошкольного образовательного учреждения (ДОУ): взаимодействие специалистов с семьей // – Материалы V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научно-практической конференции «Психология и педагогика семьи», 2021. – С. 137-142. </w:t>
      </w:r>
    </w:p>
    <w:p w14:paraId="5C609C55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14. Афанасьева И. А. Использование ИКТ при организации воспитательно-образовательной работы: проект «мини-музей в ДОУ в условиях ограничительных мер» // - Материалы XIII Всероссийской научно-практической конференции «ИНФОРМАЦИОННЫЕ ТЕХНОЛОГИИ В ОБРАЗОВАНИИ» «ИТО-Саратов-2021», 2021. – С. 24-28. </w:t>
      </w:r>
    </w:p>
    <w:p w14:paraId="015A5920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11. Афанасьева И. А. Организация воспитательно-образовательной работы в ДОУ в условиях ограничительных мер: «Мини-музей» по ознакомлению детей с пейзажной живописью // – Материалы </w:t>
      </w:r>
      <w:r w:rsidRPr="009E18B9">
        <w:rPr>
          <w:rFonts w:ascii="Times New Roman" w:hAnsi="Times New Roman"/>
          <w:bCs/>
          <w:sz w:val="24"/>
          <w:szCs w:val="24"/>
          <w:lang w:val="en-US"/>
        </w:rPr>
        <w:t>IX</w:t>
      </w:r>
      <w:r w:rsidRPr="009E18B9">
        <w:rPr>
          <w:rFonts w:ascii="Times New Roman" w:hAnsi="Times New Roman"/>
          <w:bCs/>
          <w:sz w:val="24"/>
          <w:szCs w:val="24"/>
        </w:rPr>
        <w:t xml:space="preserve"> Международной научно-практической конференции студентов, бакалавров, магистрантов и молодых ученых «Развитие личности средствами искусства», 2022. – С. 136-141.</w:t>
      </w:r>
    </w:p>
    <w:p w14:paraId="0219D7DA" w14:textId="77777777" w:rsidR="009E18B9" w:rsidRPr="009E18B9" w:rsidRDefault="009E18B9" w:rsidP="009E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18B9">
        <w:rPr>
          <w:rFonts w:ascii="Times New Roman" w:hAnsi="Times New Roman"/>
          <w:bCs/>
          <w:sz w:val="24"/>
          <w:szCs w:val="24"/>
        </w:rPr>
        <w:t xml:space="preserve">12. Афанасьева И. А. </w:t>
      </w:r>
      <w:proofErr w:type="spellStart"/>
      <w:r w:rsidRPr="009E18B9">
        <w:rPr>
          <w:rFonts w:ascii="Times New Roman" w:hAnsi="Times New Roman"/>
          <w:bCs/>
          <w:sz w:val="24"/>
          <w:szCs w:val="24"/>
        </w:rPr>
        <w:t>Диникаева</w:t>
      </w:r>
      <w:proofErr w:type="spellEnd"/>
      <w:r w:rsidRPr="009E18B9">
        <w:rPr>
          <w:rFonts w:ascii="Times New Roman" w:hAnsi="Times New Roman"/>
          <w:bCs/>
          <w:sz w:val="24"/>
          <w:szCs w:val="24"/>
        </w:rPr>
        <w:t xml:space="preserve"> Г. И. Цвет как средство развития и коррекции эмоционального мира детей дошкольного возраста с задержкой психического развития (ЗПР) // - Материалы Международной научно-практической конференции «Специальное образование и социокультурная интеграция-2022: традиции и инновации», 2022. – С. 181.</w:t>
      </w:r>
    </w:p>
    <w:p w14:paraId="347A74A7" w14:textId="77777777" w:rsidR="009E18B9" w:rsidRDefault="008976FC" w:rsidP="009E18B9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Афанасьева И. А. </w:t>
      </w:r>
      <w:proofErr w:type="spellStart"/>
      <w:r>
        <w:rPr>
          <w:rFonts w:ascii="Times New Roman" w:hAnsi="Times New Roman"/>
          <w:bCs/>
          <w:sz w:val="24"/>
          <w:szCs w:val="24"/>
        </w:rPr>
        <w:t>Гнездило</w:t>
      </w:r>
      <w:proofErr w:type="spellEnd"/>
      <w:r w:rsidR="009E18B9" w:rsidRPr="009E18B9">
        <w:rPr>
          <w:rFonts w:ascii="Times New Roman" w:hAnsi="Times New Roman"/>
          <w:bCs/>
          <w:sz w:val="24"/>
          <w:szCs w:val="24"/>
        </w:rPr>
        <w:t xml:space="preserve"> Ю. В. Система сопровождения молодых педагогов в  МДОУ «Детский сад общеразвивающего вида № 139» Волжского района г. Саратова: основные задачи и модели сопровождения // - Материалы Всероссийская с международным участием научно-практическая конференция «Наставничество в образовании: культура, идеи, технологии», 2023. – С</w:t>
      </w:r>
      <w:r w:rsidR="00863339">
        <w:rPr>
          <w:rFonts w:ascii="Times New Roman" w:hAnsi="Times New Roman"/>
          <w:bCs/>
          <w:sz w:val="24"/>
          <w:szCs w:val="24"/>
        </w:rPr>
        <w:t>. 17-25</w:t>
      </w:r>
      <w:r w:rsidR="009E18B9" w:rsidRPr="009E18B9">
        <w:rPr>
          <w:rFonts w:ascii="Times New Roman" w:hAnsi="Times New Roman"/>
          <w:bCs/>
          <w:sz w:val="24"/>
          <w:szCs w:val="24"/>
        </w:rPr>
        <w:t xml:space="preserve">. </w:t>
      </w:r>
    </w:p>
    <w:p w14:paraId="58DA0152" w14:textId="77777777" w:rsidR="0098070B" w:rsidRDefault="0098070B" w:rsidP="009E18B9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E717F64" w14:textId="77777777" w:rsidR="0098070B" w:rsidRPr="0098070B" w:rsidRDefault="00860C4E" w:rsidP="0098070B">
      <w:pPr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8" w:name="_Hlk133836544"/>
      <w:bookmarkEnd w:id="8"/>
      <w:r>
        <w:rPr>
          <w:rFonts w:ascii="Times New Roman" w:hAnsi="Times New Roman"/>
          <w:b/>
          <w:bCs/>
          <w:kern w:val="2"/>
          <w:sz w:val="28"/>
          <w:szCs w:val="28"/>
        </w:rPr>
        <w:t>Обобщенные и</w:t>
      </w:r>
      <w:r w:rsidR="0098070B" w:rsidRPr="0098070B">
        <w:rPr>
          <w:rFonts w:ascii="Times New Roman" w:hAnsi="Times New Roman"/>
          <w:b/>
          <w:bCs/>
          <w:kern w:val="2"/>
          <w:sz w:val="28"/>
          <w:szCs w:val="28"/>
        </w:rPr>
        <w:t xml:space="preserve">тоги </w:t>
      </w:r>
      <w:bookmarkStart w:id="9" w:name="_Hlk133835356"/>
      <w:r w:rsidR="0098070B" w:rsidRPr="0098070B">
        <w:rPr>
          <w:rFonts w:ascii="Times New Roman" w:hAnsi="Times New Roman"/>
          <w:b/>
          <w:bCs/>
          <w:kern w:val="2"/>
          <w:sz w:val="28"/>
          <w:szCs w:val="28"/>
        </w:rPr>
        <w:t>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</w:t>
      </w:r>
    </w:p>
    <w:bookmarkEnd w:id="9"/>
    <w:p w14:paraId="23310455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Кратко итоги профессиональной деятельности, отражающие результативность и эффективность психолого-педагогического сопровождения, можно представить графическими данными следующих показателей:  </w:t>
      </w:r>
    </w:p>
    <w:p w14:paraId="2A800506" w14:textId="77777777" w:rsidR="0098070B" w:rsidRPr="002076BA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>Динамика показателей адаптации воспитанников ДОУ</w:t>
      </w:r>
      <w:r w:rsidR="002076BA">
        <w:rPr>
          <w:rFonts w:ascii="Times New Roman" w:hAnsi="Times New Roman"/>
          <w:kern w:val="2"/>
          <w:sz w:val="24"/>
          <w:szCs w:val="24"/>
        </w:rPr>
        <w:t xml:space="preserve"> (график 1).</w:t>
      </w:r>
    </w:p>
    <w:p w14:paraId="0C4D9059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>Результативность индивидуальной коррекционно-развивающей работы</w:t>
      </w:r>
      <w:r w:rsidR="002076BA">
        <w:rPr>
          <w:rFonts w:ascii="Times New Roman" w:hAnsi="Times New Roman"/>
          <w:kern w:val="2"/>
          <w:sz w:val="24"/>
          <w:szCs w:val="24"/>
        </w:rPr>
        <w:t>.</w:t>
      </w:r>
    </w:p>
    <w:p w14:paraId="16A75FA8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>Итоги реализации психопрофилактических программ</w:t>
      </w:r>
      <w:r w:rsidR="002076BA">
        <w:rPr>
          <w:rFonts w:ascii="Times New Roman" w:hAnsi="Times New Roman"/>
          <w:kern w:val="2"/>
          <w:sz w:val="24"/>
          <w:szCs w:val="24"/>
        </w:rPr>
        <w:t>.</w:t>
      </w:r>
    </w:p>
    <w:p w14:paraId="2E0D61C9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bookmarkStart w:id="10" w:name="_Hlk133837284"/>
      <w:r w:rsidRPr="0098070B">
        <w:rPr>
          <w:rFonts w:ascii="Times New Roman" w:hAnsi="Times New Roman"/>
          <w:kern w:val="2"/>
          <w:sz w:val="24"/>
          <w:szCs w:val="24"/>
        </w:rPr>
        <w:t xml:space="preserve">Итоговые результаты изучения школьной готовности воспитанников подготовительных групп </w:t>
      </w:r>
      <w:r w:rsidR="002076BA">
        <w:rPr>
          <w:rFonts w:ascii="Times New Roman" w:hAnsi="Times New Roman"/>
          <w:kern w:val="2"/>
          <w:sz w:val="24"/>
          <w:szCs w:val="24"/>
        </w:rPr>
        <w:t xml:space="preserve">(график 2). </w:t>
      </w:r>
    </w:p>
    <w:bookmarkEnd w:id="10"/>
    <w:p w14:paraId="526D26DF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CD59C5">
        <w:rPr>
          <w:rFonts w:ascii="Times New Roman" w:hAnsi="Times New Roman"/>
          <w:kern w:val="2"/>
          <w:sz w:val="24"/>
          <w:szCs w:val="24"/>
        </w:rPr>
        <w:t>Повышение психологической компетенции педагогического коллектива (количество первичных и повторных консультаций и количественном охвате педагогов) (график 3).</w:t>
      </w:r>
    </w:p>
    <w:p w14:paraId="40792476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lastRenderedPageBreak/>
        <w:t>Повышение психологической компетенции родителей (количество первичных и повторных консультаций и количественном охвате родителей)</w:t>
      </w:r>
      <w:r w:rsidR="00CD59C5">
        <w:rPr>
          <w:rFonts w:ascii="Times New Roman" w:hAnsi="Times New Roman"/>
          <w:kern w:val="2"/>
          <w:sz w:val="24"/>
          <w:szCs w:val="24"/>
        </w:rPr>
        <w:t xml:space="preserve"> (график 4).</w:t>
      </w:r>
    </w:p>
    <w:p w14:paraId="0278887B" w14:textId="77777777" w:rsidR="0098070B" w:rsidRPr="0098070B" w:rsidRDefault="0098070B" w:rsidP="009807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8"/>
        </w:rPr>
      </w:pPr>
    </w:p>
    <w:p w14:paraId="65188057" w14:textId="77777777" w:rsidR="0098070B" w:rsidRPr="0098070B" w:rsidRDefault="00627B40" w:rsidP="002076BA">
      <w:pPr>
        <w:spacing w:after="0" w:line="240" w:lineRule="auto"/>
        <w:ind w:firstLine="709"/>
        <w:jc w:val="center"/>
        <w:rPr>
          <w:rFonts w:ascii="Times New Roman" w:hAnsi="Times New Roman"/>
          <w:kern w:val="2"/>
          <w:sz w:val="28"/>
          <w:szCs w:val="28"/>
        </w:rPr>
      </w:pPr>
      <w:r w:rsidRPr="00627B40">
        <w:rPr>
          <w:noProof/>
          <w:kern w:val="2"/>
          <w:lang w:eastAsia="ru-RU"/>
        </w:rPr>
        <w:drawing>
          <wp:inline distT="0" distB="0" distL="0" distR="0" wp14:anchorId="6370692F" wp14:editId="6A801FF1">
            <wp:extent cx="5173980" cy="2804160"/>
            <wp:effectExtent l="0" t="0" r="0" b="0"/>
            <wp:docPr id="2" name="Диаграмма 5" descr="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008982" w14:textId="77777777" w:rsidR="0098070B" w:rsidRPr="0098070B" w:rsidRDefault="0098070B" w:rsidP="009807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8"/>
        </w:rPr>
      </w:pPr>
    </w:p>
    <w:p w14:paraId="47A83364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качестве основных 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 xml:space="preserve">психопрофилактических программ </w:t>
      </w:r>
      <w:r w:rsidRPr="0098070B">
        <w:rPr>
          <w:rFonts w:ascii="Times New Roman" w:hAnsi="Times New Roman"/>
          <w:kern w:val="2"/>
          <w:sz w:val="24"/>
          <w:szCs w:val="24"/>
        </w:rPr>
        <w:t xml:space="preserve">в соответствии с рабочей программой педагога-психолога используются: </w:t>
      </w:r>
    </w:p>
    <w:p w14:paraId="1AC86437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младших группах и группах раннего возраста - «Занятия психолога с детьми 2-4 лет в период адаптации» (автор А. С. </w:t>
      </w:r>
      <w:proofErr w:type="spellStart"/>
      <w:r w:rsidRPr="0098070B">
        <w:rPr>
          <w:rFonts w:ascii="Times New Roman" w:hAnsi="Times New Roman"/>
          <w:kern w:val="2"/>
          <w:sz w:val="24"/>
          <w:szCs w:val="24"/>
        </w:rPr>
        <w:t>Роньжина</w:t>
      </w:r>
      <w:proofErr w:type="spellEnd"/>
      <w:r w:rsidRPr="0098070B">
        <w:rPr>
          <w:rFonts w:ascii="Times New Roman" w:hAnsi="Times New Roman"/>
          <w:kern w:val="2"/>
          <w:sz w:val="24"/>
          <w:szCs w:val="24"/>
        </w:rPr>
        <w:t>).</w:t>
      </w:r>
    </w:p>
    <w:p w14:paraId="14B94024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средних группах - программа психолого-педагогических занятий для дошкольников «Цветик-семицветик» (автор Н. Ю. </w:t>
      </w:r>
      <w:proofErr w:type="spellStart"/>
      <w:r w:rsidRPr="0098070B">
        <w:rPr>
          <w:rFonts w:ascii="Times New Roman" w:hAnsi="Times New Roman"/>
          <w:kern w:val="2"/>
          <w:sz w:val="24"/>
          <w:szCs w:val="24"/>
        </w:rPr>
        <w:t>Куражева</w:t>
      </w:r>
      <w:proofErr w:type="spellEnd"/>
      <w:r w:rsidRPr="0098070B">
        <w:rPr>
          <w:rFonts w:ascii="Times New Roman" w:hAnsi="Times New Roman"/>
          <w:kern w:val="2"/>
          <w:sz w:val="24"/>
          <w:szCs w:val="24"/>
        </w:rPr>
        <w:t>).</w:t>
      </w:r>
    </w:p>
    <w:p w14:paraId="21DE545C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старших группах - программа психолого-педагогических занятий для дошкольников «Цветик-семицветик» (автор Н. Ю. </w:t>
      </w:r>
      <w:proofErr w:type="spellStart"/>
      <w:r w:rsidRPr="0098070B">
        <w:rPr>
          <w:rFonts w:ascii="Times New Roman" w:hAnsi="Times New Roman"/>
          <w:kern w:val="2"/>
          <w:sz w:val="24"/>
          <w:szCs w:val="24"/>
        </w:rPr>
        <w:t>Куражева</w:t>
      </w:r>
      <w:proofErr w:type="spellEnd"/>
      <w:r w:rsidRPr="0098070B">
        <w:rPr>
          <w:rFonts w:ascii="Times New Roman" w:hAnsi="Times New Roman"/>
          <w:kern w:val="2"/>
          <w:sz w:val="24"/>
          <w:szCs w:val="24"/>
        </w:rPr>
        <w:t>).</w:t>
      </w:r>
    </w:p>
    <w:p w14:paraId="6957187F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подготовительных группах - психологические занятия для дошкольников «Приключения будущих первоклассников» по программе «Цветик-семицветик» (автор Н. Ю. </w:t>
      </w:r>
      <w:proofErr w:type="spellStart"/>
      <w:r w:rsidRPr="0098070B">
        <w:rPr>
          <w:rFonts w:ascii="Times New Roman" w:hAnsi="Times New Roman"/>
          <w:kern w:val="2"/>
          <w:sz w:val="24"/>
          <w:szCs w:val="24"/>
        </w:rPr>
        <w:t>Куражева</w:t>
      </w:r>
      <w:proofErr w:type="spellEnd"/>
      <w:r w:rsidRPr="0098070B">
        <w:rPr>
          <w:rFonts w:ascii="Times New Roman" w:hAnsi="Times New Roman"/>
          <w:kern w:val="2"/>
          <w:sz w:val="24"/>
          <w:szCs w:val="24"/>
        </w:rPr>
        <w:t>).</w:t>
      </w:r>
    </w:p>
    <w:p w14:paraId="4D53C07D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Результаты повторной диагностики показывают желаемые результаты: </w:t>
      </w:r>
    </w:p>
    <w:p w14:paraId="210C5B05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По адаптации – отсутствие воспитанников с дезадаптацией и незначительное количество с тяжелой степенью.  </w:t>
      </w:r>
    </w:p>
    <w:p w14:paraId="720C9FF6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По профилактике неблагополучия в семье – отсутствие случаев жестокого обращения с детьми. </w:t>
      </w:r>
    </w:p>
    <w:p w14:paraId="696195B4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>По воспитанникам старших групп – эмоциональное благополучие детей и минимальное количество детей с низким уровнем развития психических процессов.</w:t>
      </w:r>
    </w:p>
    <w:p w14:paraId="5FB9059D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>По воспитанникам подготовительных групп – планомерное формирование компонентов школьной готовности.</w:t>
      </w:r>
    </w:p>
    <w:p w14:paraId="58192F1A" w14:textId="77777777" w:rsidR="0098070B" w:rsidRP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70B">
        <w:rPr>
          <w:rFonts w:ascii="Times New Roman" w:hAnsi="Times New Roman"/>
          <w:kern w:val="2"/>
          <w:sz w:val="24"/>
          <w:szCs w:val="24"/>
        </w:rPr>
        <w:t xml:space="preserve">В процессе систематической 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>коррекционно-развивающей работы</w:t>
      </w:r>
      <w:r w:rsidRPr="0098070B">
        <w:rPr>
          <w:rFonts w:ascii="Times New Roman" w:hAnsi="Times New Roman"/>
          <w:kern w:val="2"/>
          <w:sz w:val="24"/>
          <w:szCs w:val="24"/>
        </w:rPr>
        <w:t xml:space="preserve"> к концу 20</w:t>
      </w:r>
      <w:r w:rsidR="00DF260B">
        <w:rPr>
          <w:rFonts w:ascii="Times New Roman" w:hAnsi="Times New Roman"/>
          <w:kern w:val="2"/>
          <w:sz w:val="24"/>
          <w:szCs w:val="24"/>
        </w:rPr>
        <w:t>20</w:t>
      </w:r>
      <w:r w:rsidRPr="0098070B">
        <w:rPr>
          <w:rFonts w:ascii="Times New Roman" w:hAnsi="Times New Roman"/>
          <w:kern w:val="2"/>
          <w:sz w:val="24"/>
          <w:szCs w:val="24"/>
        </w:rPr>
        <w:t>-202</w:t>
      </w:r>
      <w:r w:rsidR="00DF260B">
        <w:rPr>
          <w:rFonts w:ascii="Times New Roman" w:hAnsi="Times New Roman"/>
          <w:kern w:val="2"/>
          <w:sz w:val="24"/>
          <w:szCs w:val="24"/>
        </w:rPr>
        <w:t>1</w:t>
      </w:r>
      <w:r w:rsidRPr="0098070B">
        <w:rPr>
          <w:rFonts w:ascii="Times New Roman" w:hAnsi="Times New Roman"/>
          <w:kern w:val="2"/>
          <w:sz w:val="24"/>
          <w:szCs w:val="24"/>
        </w:rPr>
        <w:t xml:space="preserve"> уч. года детей с ранее диагностируемыми особенностями поведения не стало, 202</w:t>
      </w:r>
      <w:r w:rsidR="00DF260B">
        <w:rPr>
          <w:rFonts w:ascii="Times New Roman" w:hAnsi="Times New Roman"/>
          <w:kern w:val="2"/>
          <w:sz w:val="24"/>
          <w:szCs w:val="24"/>
        </w:rPr>
        <w:t>1</w:t>
      </w:r>
      <w:r w:rsidRPr="0098070B">
        <w:rPr>
          <w:rFonts w:ascii="Times New Roman" w:hAnsi="Times New Roman"/>
          <w:kern w:val="2"/>
          <w:sz w:val="24"/>
          <w:szCs w:val="24"/>
        </w:rPr>
        <w:t>-202</w:t>
      </w:r>
      <w:r w:rsidR="00DF260B">
        <w:rPr>
          <w:rFonts w:ascii="Times New Roman" w:hAnsi="Times New Roman"/>
          <w:kern w:val="2"/>
          <w:sz w:val="24"/>
          <w:szCs w:val="24"/>
        </w:rPr>
        <w:t>2</w:t>
      </w:r>
      <w:r w:rsidRPr="0098070B">
        <w:rPr>
          <w:rFonts w:ascii="Times New Roman" w:hAnsi="Times New Roman"/>
          <w:kern w:val="2"/>
          <w:sz w:val="24"/>
          <w:szCs w:val="24"/>
        </w:rPr>
        <w:t>, 202</w:t>
      </w:r>
      <w:r w:rsidR="00DF260B">
        <w:rPr>
          <w:rFonts w:ascii="Times New Roman" w:hAnsi="Times New Roman"/>
          <w:kern w:val="2"/>
          <w:sz w:val="24"/>
          <w:szCs w:val="24"/>
        </w:rPr>
        <w:t>2</w:t>
      </w:r>
      <w:r w:rsidRPr="0098070B">
        <w:rPr>
          <w:rFonts w:ascii="Times New Roman" w:hAnsi="Times New Roman"/>
          <w:kern w:val="2"/>
          <w:sz w:val="24"/>
          <w:szCs w:val="24"/>
        </w:rPr>
        <w:t>-202</w:t>
      </w:r>
      <w:r w:rsidR="00DF260B">
        <w:rPr>
          <w:rFonts w:ascii="Times New Roman" w:hAnsi="Times New Roman"/>
          <w:kern w:val="2"/>
          <w:sz w:val="24"/>
          <w:szCs w:val="24"/>
        </w:rPr>
        <w:t>3</w:t>
      </w:r>
      <w:r w:rsidRPr="0098070B">
        <w:rPr>
          <w:rFonts w:ascii="Times New Roman" w:hAnsi="Times New Roman"/>
          <w:kern w:val="2"/>
          <w:sz w:val="24"/>
          <w:szCs w:val="24"/>
        </w:rPr>
        <w:t xml:space="preserve"> уч. гг. - значительно снизилось, что говорит об эффективности работы по предупреждению и снятию эмоционального напряжения детей старшего дошкольного возраста. Доля воспитанников (в среднем за 3 учебных года), охваченными индивидуальными коррекционно-развивающими программами по всем направлениям составила 3% в каждом учебном году (6-8 человек). </w:t>
      </w:r>
    </w:p>
    <w:p w14:paraId="5930D4D5" w14:textId="77777777" w:rsidR="0098070B" w:rsidRDefault="0098070B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4161C7CB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5F3A9D79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66B805EB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3CC7F5D8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5E2F2167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512166A0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96AEBC9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65E42175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BE4827B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086EA7FE" w14:textId="77777777" w:rsidR="00CD59C5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182F5FC4" w14:textId="77777777" w:rsidR="00CD59C5" w:rsidRPr="0098070B" w:rsidRDefault="00CD59C5" w:rsidP="009807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6C79A749" w14:textId="77777777" w:rsidR="002076BA" w:rsidRDefault="002076BA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График 2.</w:t>
      </w:r>
    </w:p>
    <w:p w14:paraId="1213877F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>Итоговые результаты изучения школьной готовности воспитанников подготовительных групп за 20</w:t>
      </w:r>
      <w:r w:rsidR="00DF260B">
        <w:rPr>
          <w:rFonts w:ascii="Times New Roman" w:hAnsi="Times New Roman"/>
          <w:b/>
          <w:bCs/>
          <w:kern w:val="2"/>
          <w:sz w:val="24"/>
          <w:szCs w:val="24"/>
        </w:rPr>
        <w:t>20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>-202</w:t>
      </w:r>
      <w:r w:rsidR="00DF260B">
        <w:rPr>
          <w:rFonts w:ascii="Times New Roman" w:hAnsi="Times New Roman"/>
          <w:b/>
          <w:bCs/>
          <w:kern w:val="2"/>
          <w:sz w:val="24"/>
          <w:szCs w:val="24"/>
        </w:rPr>
        <w:t>1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 xml:space="preserve"> - 202</w:t>
      </w:r>
      <w:r w:rsidR="00DF260B">
        <w:rPr>
          <w:rFonts w:ascii="Times New Roman" w:hAnsi="Times New Roman"/>
          <w:b/>
          <w:bCs/>
          <w:kern w:val="2"/>
          <w:sz w:val="24"/>
          <w:szCs w:val="24"/>
        </w:rPr>
        <w:t>2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>-202</w:t>
      </w:r>
      <w:r w:rsidR="00DF260B">
        <w:rPr>
          <w:rFonts w:ascii="Times New Roman" w:hAnsi="Times New Roman"/>
          <w:b/>
          <w:bCs/>
          <w:kern w:val="2"/>
          <w:sz w:val="24"/>
          <w:szCs w:val="24"/>
        </w:rPr>
        <w:t>3</w:t>
      </w:r>
      <w:r w:rsidRPr="0098070B">
        <w:rPr>
          <w:rFonts w:ascii="Times New Roman" w:hAnsi="Times New Roman"/>
          <w:b/>
          <w:bCs/>
          <w:kern w:val="2"/>
          <w:sz w:val="24"/>
          <w:szCs w:val="24"/>
        </w:rPr>
        <w:t xml:space="preserve"> учебные года</w:t>
      </w:r>
    </w:p>
    <w:p w14:paraId="1241BCE0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7EF79784" w14:textId="77777777" w:rsidR="0098070B" w:rsidRPr="0098070B" w:rsidRDefault="00627B40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627B40">
        <w:rPr>
          <w:noProof/>
          <w:kern w:val="2"/>
          <w:lang w:eastAsia="ru-RU"/>
        </w:rPr>
        <w:drawing>
          <wp:inline distT="0" distB="0" distL="0" distR="0" wp14:anchorId="505641A8" wp14:editId="1821B375">
            <wp:extent cx="5295900" cy="3078480"/>
            <wp:effectExtent l="0" t="0" r="0" b="0"/>
            <wp:docPr id="3" name="Диаграмма 5" descr="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B7CA15B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7470A61" w14:textId="77777777" w:rsidR="00CD59C5" w:rsidRDefault="00CD59C5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6621D9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070B">
        <w:rPr>
          <w:rFonts w:ascii="Times New Roman" w:hAnsi="Times New Roman"/>
          <w:b/>
          <w:sz w:val="24"/>
          <w:szCs w:val="24"/>
        </w:rPr>
        <w:t>Консультативная работа</w:t>
      </w:r>
      <w:r w:rsidR="001A240C">
        <w:rPr>
          <w:rFonts w:ascii="Times New Roman" w:hAnsi="Times New Roman"/>
          <w:b/>
          <w:sz w:val="24"/>
          <w:szCs w:val="24"/>
        </w:rPr>
        <w:t xml:space="preserve"> </w:t>
      </w:r>
    </w:p>
    <w:p w14:paraId="182D705B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070B">
        <w:rPr>
          <w:rFonts w:ascii="Times New Roman" w:hAnsi="Times New Roman"/>
          <w:b/>
          <w:sz w:val="24"/>
          <w:szCs w:val="24"/>
        </w:rPr>
        <w:t xml:space="preserve">по повышению психологической компетенции педагогов и родителей </w:t>
      </w:r>
    </w:p>
    <w:p w14:paraId="223C038A" w14:textId="77777777" w:rsid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070B">
        <w:rPr>
          <w:rFonts w:ascii="Times New Roman" w:hAnsi="Times New Roman"/>
          <w:b/>
          <w:sz w:val="24"/>
          <w:szCs w:val="24"/>
        </w:rPr>
        <w:t>за последние 3 года (20</w:t>
      </w:r>
      <w:r w:rsidR="00DF260B">
        <w:rPr>
          <w:rFonts w:ascii="Times New Roman" w:hAnsi="Times New Roman"/>
          <w:b/>
          <w:sz w:val="24"/>
          <w:szCs w:val="24"/>
        </w:rPr>
        <w:t>20</w:t>
      </w:r>
      <w:r w:rsidRPr="0098070B">
        <w:rPr>
          <w:rFonts w:ascii="Times New Roman" w:hAnsi="Times New Roman"/>
          <w:b/>
          <w:sz w:val="24"/>
          <w:szCs w:val="24"/>
        </w:rPr>
        <w:t>-202</w:t>
      </w:r>
      <w:r w:rsidR="00DF260B">
        <w:rPr>
          <w:rFonts w:ascii="Times New Roman" w:hAnsi="Times New Roman"/>
          <w:b/>
          <w:sz w:val="24"/>
          <w:szCs w:val="24"/>
        </w:rPr>
        <w:t>1</w:t>
      </w:r>
      <w:r w:rsidRPr="0098070B">
        <w:rPr>
          <w:rFonts w:ascii="Times New Roman" w:hAnsi="Times New Roman"/>
          <w:b/>
          <w:sz w:val="24"/>
          <w:szCs w:val="24"/>
        </w:rPr>
        <w:t xml:space="preserve"> – 202</w:t>
      </w:r>
      <w:r w:rsidR="00DF260B">
        <w:rPr>
          <w:rFonts w:ascii="Times New Roman" w:hAnsi="Times New Roman"/>
          <w:b/>
          <w:sz w:val="24"/>
          <w:szCs w:val="24"/>
        </w:rPr>
        <w:t>2</w:t>
      </w:r>
      <w:r w:rsidRPr="0098070B">
        <w:rPr>
          <w:rFonts w:ascii="Times New Roman" w:hAnsi="Times New Roman"/>
          <w:b/>
          <w:sz w:val="24"/>
          <w:szCs w:val="24"/>
        </w:rPr>
        <w:t>-202</w:t>
      </w:r>
      <w:r w:rsidR="00DF260B">
        <w:rPr>
          <w:rFonts w:ascii="Times New Roman" w:hAnsi="Times New Roman"/>
          <w:b/>
          <w:sz w:val="24"/>
          <w:szCs w:val="24"/>
        </w:rPr>
        <w:t>3</w:t>
      </w:r>
      <w:r w:rsidRPr="0098070B">
        <w:rPr>
          <w:rFonts w:ascii="Times New Roman" w:hAnsi="Times New Roman"/>
          <w:b/>
          <w:sz w:val="24"/>
          <w:szCs w:val="24"/>
        </w:rPr>
        <w:t xml:space="preserve"> учебные года)</w:t>
      </w:r>
    </w:p>
    <w:p w14:paraId="73608C9D" w14:textId="77777777" w:rsidR="00CD59C5" w:rsidRDefault="00CD59C5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9FF47D0" w14:textId="77777777" w:rsidR="00CD59C5" w:rsidRPr="0098070B" w:rsidRDefault="00CD59C5" w:rsidP="00CD59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График 3.                                                                         График 4.</w:t>
      </w:r>
    </w:p>
    <w:p w14:paraId="3172DC3E" w14:textId="77777777" w:rsidR="0098070B" w:rsidRPr="0098070B" w:rsidRDefault="0098070B" w:rsidP="009807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E77FCA9" w14:textId="77777777" w:rsidR="0098070B" w:rsidRPr="0098070B" w:rsidRDefault="00627B40" w:rsidP="00980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7B40">
        <w:rPr>
          <w:b/>
          <w:noProof/>
          <w:kern w:val="2"/>
          <w:lang w:eastAsia="ru-RU"/>
        </w:rPr>
        <w:drawing>
          <wp:inline distT="0" distB="0" distL="0" distR="0" wp14:anchorId="5FEE58C8" wp14:editId="55D0E338">
            <wp:extent cx="2918460" cy="2644140"/>
            <wp:effectExtent l="0" t="0" r="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98070B" w:rsidRPr="0098070B">
        <w:rPr>
          <w:rFonts w:ascii="Times New Roman" w:hAnsi="Times New Roman"/>
          <w:b/>
          <w:sz w:val="28"/>
          <w:szCs w:val="28"/>
        </w:rPr>
        <w:t xml:space="preserve">           </w:t>
      </w:r>
      <w:r w:rsidRPr="00627B40">
        <w:rPr>
          <w:b/>
          <w:noProof/>
          <w:kern w:val="2"/>
          <w:lang w:eastAsia="ru-RU"/>
        </w:rPr>
        <w:drawing>
          <wp:inline distT="0" distB="0" distL="0" distR="0" wp14:anchorId="49A9D121" wp14:editId="6A02B554">
            <wp:extent cx="3040380" cy="2727960"/>
            <wp:effectExtent l="0" t="0" r="0" b="0"/>
            <wp:docPr id="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C249377" w14:textId="77777777" w:rsidR="0098070B" w:rsidRPr="009E18B9" w:rsidRDefault="0098070B" w:rsidP="009E18B9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23A45A7" w14:textId="77777777" w:rsidR="009E18B9" w:rsidRPr="00AC4978" w:rsidRDefault="009E18B9" w:rsidP="009E18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08ED03D" w14:textId="77777777" w:rsidR="009E18B9" w:rsidRPr="009E18B9" w:rsidRDefault="009E18B9" w:rsidP="006279D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E18B9" w:rsidRPr="009E18B9" w:rsidSect="009807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F881" w14:textId="77777777" w:rsidR="00594CA2" w:rsidRDefault="00594CA2" w:rsidP="008E0653">
      <w:pPr>
        <w:spacing w:after="0" w:line="240" w:lineRule="auto"/>
      </w:pPr>
      <w:r>
        <w:separator/>
      </w:r>
    </w:p>
  </w:endnote>
  <w:endnote w:type="continuationSeparator" w:id="0">
    <w:p w14:paraId="05C90357" w14:textId="77777777" w:rsidR="00594CA2" w:rsidRDefault="00594CA2" w:rsidP="008E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133C" w14:textId="77777777" w:rsidR="00594CA2" w:rsidRDefault="00594CA2" w:rsidP="008E0653">
      <w:pPr>
        <w:spacing w:after="0" w:line="240" w:lineRule="auto"/>
      </w:pPr>
      <w:r>
        <w:separator/>
      </w:r>
    </w:p>
  </w:footnote>
  <w:footnote w:type="continuationSeparator" w:id="0">
    <w:p w14:paraId="3453D1D2" w14:textId="77777777" w:rsidR="00594CA2" w:rsidRDefault="00594CA2" w:rsidP="008E0653">
      <w:pPr>
        <w:spacing w:after="0" w:line="240" w:lineRule="auto"/>
      </w:pPr>
      <w:r>
        <w:continuationSeparator/>
      </w:r>
    </w:p>
  </w:footnote>
  <w:footnote w:id="1">
    <w:p w14:paraId="25A44B7D" w14:textId="77777777" w:rsidR="00CA313A" w:rsidRDefault="001F2D4A" w:rsidP="006B4D69">
      <w:pPr>
        <w:pStyle w:val="ad"/>
      </w:pPr>
      <w:r>
        <w:rPr>
          <w:rStyle w:val="af"/>
        </w:rPr>
        <w:footnoteRef/>
      </w:r>
      <w:r>
        <w:t xml:space="preserve"> Из </w:t>
      </w:r>
      <w:r w:rsidR="006B4D69">
        <w:t>профессионального стандарта «Педагог-психолог (психолог в сфере образования)», утвержденного приказом Министерства труда и социальной защиты Российской Федерации от 24 июля 2015 г. N 514н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44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A93D1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3F1E9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FA652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2730709">
    <w:abstractNumId w:val="2"/>
  </w:num>
  <w:num w:numId="2" w16cid:durableId="1909532793">
    <w:abstractNumId w:val="1"/>
  </w:num>
  <w:num w:numId="3" w16cid:durableId="2000843225">
    <w:abstractNumId w:val="0"/>
  </w:num>
  <w:num w:numId="4" w16cid:durableId="165243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F8"/>
    <w:rsid w:val="000B35E1"/>
    <w:rsid w:val="000B3F2C"/>
    <w:rsid w:val="000D5B65"/>
    <w:rsid w:val="00102EBB"/>
    <w:rsid w:val="001037FB"/>
    <w:rsid w:val="0010653C"/>
    <w:rsid w:val="001A240C"/>
    <w:rsid w:val="001C1146"/>
    <w:rsid w:val="001D7588"/>
    <w:rsid w:val="001F2D4A"/>
    <w:rsid w:val="002076BA"/>
    <w:rsid w:val="002141AC"/>
    <w:rsid w:val="002361F5"/>
    <w:rsid w:val="00277783"/>
    <w:rsid w:val="002963C1"/>
    <w:rsid w:val="002D7A35"/>
    <w:rsid w:val="002E1229"/>
    <w:rsid w:val="002E4C74"/>
    <w:rsid w:val="00330799"/>
    <w:rsid w:val="003839F8"/>
    <w:rsid w:val="003B696A"/>
    <w:rsid w:val="003B7C18"/>
    <w:rsid w:val="003F53DA"/>
    <w:rsid w:val="00473B53"/>
    <w:rsid w:val="00514444"/>
    <w:rsid w:val="00525B7B"/>
    <w:rsid w:val="00530272"/>
    <w:rsid w:val="00530A5E"/>
    <w:rsid w:val="00594CA2"/>
    <w:rsid w:val="005A01BD"/>
    <w:rsid w:val="005C7D5A"/>
    <w:rsid w:val="005F74E1"/>
    <w:rsid w:val="00620EE7"/>
    <w:rsid w:val="00624C24"/>
    <w:rsid w:val="006279D4"/>
    <w:rsid w:val="00627B40"/>
    <w:rsid w:val="00631D98"/>
    <w:rsid w:val="00637296"/>
    <w:rsid w:val="00666A93"/>
    <w:rsid w:val="00674DDD"/>
    <w:rsid w:val="006B4D69"/>
    <w:rsid w:val="006D0098"/>
    <w:rsid w:val="006D1C40"/>
    <w:rsid w:val="006E630F"/>
    <w:rsid w:val="00715395"/>
    <w:rsid w:val="007B4B74"/>
    <w:rsid w:val="00821963"/>
    <w:rsid w:val="00846D6C"/>
    <w:rsid w:val="00860C4E"/>
    <w:rsid w:val="00862F87"/>
    <w:rsid w:val="00863339"/>
    <w:rsid w:val="008976FC"/>
    <w:rsid w:val="008A59DD"/>
    <w:rsid w:val="008E0653"/>
    <w:rsid w:val="00904206"/>
    <w:rsid w:val="00921FD4"/>
    <w:rsid w:val="00924F9B"/>
    <w:rsid w:val="00927977"/>
    <w:rsid w:val="009418AB"/>
    <w:rsid w:val="00966823"/>
    <w:rsid w:val="0098070B"/>
    <w:rsid w:val="009832D9"/>
    <w:rsid w:val="00993A66"/>
    <w:rsid w:val="009C1204"/>
    <w:rsid w:val="009E18B9"/>
    <w:rsid w:val="009F755D"/>
    <w:rsid w:val="00A15F6A"/>
    <w:rsid w:val="00A357B8"/>
    <w:rsid w:val="00AA5EAC"/>
    <w:rsid w:val="00AC4978"/>
    <w:rsid w:val="00B45F2E"/>
    <w:rsid w:val="00B74D46"/>
    <w:rsid w:val="00BE0E44"/>
    <w:rsid w:val="00C47538"/>
    <w:rsid w:val="00C5112C"/>
    <w:rsid w:val="00CA313A"/>
    <w:rsid w:val="00CB3CB2"/>
    <w:rsid w:val="00CC186B"/>
    <w:rsid w:val="00CD59C5"/>
    <w:rsid w:val="00CE060D"/>
    <w:rsid w:val="00D4284C"/>
    <w:rsid w:val="00D42BEA"/>
    <w:rsid w:val="00D44805"/>
    <w:rsid w:val="00D45BBE"/>
    <w:rsid w:val="00D47C54"/>
    <w:rsid w:val="00DC0EB2"/>
    <w:rsid w:val="00DC6FF3"/>
    <w:rsid w:val="00DE304E"/>
    <w:rsid w:val="00DF260B"/>
    <w:rsid w:val="00E129C6"/>
    <w:rsid w:val="00E72333"/>
    <w:rsid w:val="00E826B9"/>
    <w:rsid w:val="00E90AFE"/>
    <w:rsid w:val="00F14999"/>
    <w:rsid w:val="00F1560B"/>
    <w:rsid w:val="00F60E59"/>
    <w:rsid w:val="00F62BA8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AC9C6"/>
  <w14:defaultImageDpi w14:val="0"/>
  <w15:docId w15:val="{BAF15052-285C-4DF9-BE94-D8E44DAA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7C18"/>
    <w:rPr>
      <w:rFonts w:cs="Times New Roman"/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7C18"/>
    <w:rPr>
      <w:rFonts w:cs="Times New Roman"/>
      <w:color w:val="605E5C"/>
      <w:shd w:val="clear" w:color="auto" w:fill="E1DFDD"/>
    </w:rPr>
  </w:style>
  <w:style w:type="table" w:customStyle="1" w:styleId="4">
    <w:name w:val="Сетка таблицы4"/>
    <w:basedOn w:val="a1"/>
    <w:next w:val="a6"/>
    <w:uiPriority w:val="59"/>
    <w:rsid w:val="003B7C1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B7C1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18B9"/>
    <w:pPr>
      <w:spacing w:after="0" w:line="240" w:lineRule="auto"/>
    </w:pPr>
    <w:rPr>
      <w:rFonts w:cs="Times New Roman"/>
    </w:rPr>
  </w:style>
  <w:style w:type="character" w:styleId="a8">
    <w:name w:val="FollowedHyperlink"/>
    <w:basedOn w:val="a0"/>
    <w:uiPriority w:val="99"/>
    <w:semiHidden/>
    <w:unhideWhenUsed/>
    <w:rsid w:val="009E18B9"/>
    <w:rPr>
      <w:rFonts w:cs="Times New Roman"/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E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E0653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E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E0653"/>
    <w:rPr>
      <w:rFonts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F2D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1F2D4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F2D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39@yandex.ru" TargetMode="External"/><Relationship Id="rId13" Type="http://schemas.openxmlformats.org/officeDocument/2006/relationships/hyperlink" Target="https://meet.google.com/grv-otyu-xnd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s://i2018afanaseva.wixsite.com/my-site-1?wix-vod-video-id=5c810625d5c343af858781c7e08a65c5&amp;wix-vod-comp-id=comp-kzp4f0cx" TargetMode="External"/><Relationship Id="rId17" Type="http://schemas.openxmlformats.org/officeDocument/2006/relationships/hyperlink" Target="https://wiki.soiro.ru/images/Sem_do_2018_1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pobr.68edu.ru/wp-content/uploads/2016/10/&#1040;&#1092;&#1072;&#1085;&#1072;&#1089;&#1100;&#1077;&#1074;&#1072;-&#1048;.&#1040;..pdf" TargetMode="Externa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tsad139.saredu.ru/page3/?categ=3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tsad139.saredu.ru/page3/?id=19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2018afanaseva.wixsite.com/my-site-1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detsad139.saredu.ru/allabout/?id=24295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88" baseline="0"/>
            </a:pPr>
            <a:r>
              <a:rPr lang="ru-RU" sz="997" baseline="0"/>
              <a:t>График 1. </a:t>
            </a:r>
          </a:p>
          <a:p>
            <a:pPr>
              <a:defRPr sz="988" baseline="0"/>
            </a:pPr>
            <a:r>
              <a:rPr lang="ru-RU" sz="997" baseline="0"/>
              <a:t>Динамика показателей адаптации воспитанников за отчетный период</a:t>
            </a:r>
          </a:p>
          <a:p>
            <a:pPr>
              <a:defRPr sz="988" baseline="0"/>
            </a:pPr>
            <a:r>
              <a:rPr lang="ru-RU" sz="997" baseline="0"/>
              <a:t>2020-2021 - 2022-2023 учебные года</a:t>
            </a:r>
          </a:p>
          <a:p>
            <a:pPr>
              <a:defRPr sz="988" baseline="0"/>
            </a:pPr>
            <a:r>
              <a:rPr lang="ru-RU" sz="997" baseline="0"/>
              <a:t> (3 года)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1168521112218774E-2"/>
          <c:y val="0.34603285542075968"/>
          <c:w val="0.90588699357131031"/>
          <c:h val="0.48304821017893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2016-2017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FF4-4537-ADB7-E1777FB36C1E}"/>
                </c:ext>
              </c:extLst>
            </c:dLbl>
            <c:dLbl>
              <c:idx val="1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2016-2017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FF4-4537-ADB7-E1777FB36C1E}"/>
                </c:ext>
              </c:extLst>
            </c:dLbl>
            <c:dLbl>
              <c:idx val="2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2016-2017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FF4-4537-ADB7-E1777FB36C1E}"/>
                </c:ext>
              </c:extLst>
            </c:dLbl>
            <c:dLbl>
              <c:idx val="3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2016-2017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FF4-4537-ADB7-E1777FB36C1E}"/>
                </c:ext>
              </c:extLst>
            </c:dLbl>
            <c:spPr>
              <a:noFill/>
              <a:ln w="25262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cat>
          <c:val>
            <c:numRef>
              <c:f>Лист1!$H$1:$H$4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4FF4-4537-ADB7-E1777FB36C1E}"/>
            </c:ext>
          </c:extLst>
        </c:ser>
        <c:ser>
          <c:idx val="1"/>
          <c:order val="1"/>
          <c:tx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2017-2018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FF4-4537-ADB7-E1777FB36C1E}"/>
                </c:ext>
              </c:extLst>
            </c:dLbl>
            <c:dLbl>
              <c:idx val="1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2017-2018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FF4-4537-ADB7-E1777FB36C1E}"/>
                </c:ext>
              </c:extLst>
            </c:dLbl>
            <c:dLbl>
              <c:idx val="2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2017-2018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FF4-4537-ADB7-E1777FB36C1E}"/>
                </c:ext>
              </c:extLst>
            </c:dLbl>
            <c:dLbl>
              <c:idx val="3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2017-2018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4FF4-4537-ADB7-E1777FB36C1E}"/>
                </c:ext>
              </c:extLst>
            </c:dLbl>
            <c:spPr>
              <a:noFill/>
              <a:ln w="25262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cat>
          <c:val>
            <c:numRef>
              <c:f>Лист1!$G$1:$G$4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4FF4-4537-ADB7-E1777FB36C1E}"/>
            </c:ext>
          </c:extLst>
        </c:ser>
        <c:ser>
          <c:idx val="2"/>
          <c:order val="2"/>
          <c:tx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4FF4-4537-ADB7-E1777FB36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FF4-4537-ADB7-E1777FB36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4FF4-4537-ADB7-E1777FB36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4FF4-4537-ADB7-E1777FB36C1E}"/>
                </c:ext>
              </c:extLst>
            </c:dLbl>
            <c:spPr>
              <a:noFill/>
              <a:ln w="25262">
                <a:noFill/>
              </a:ln>
            </c:spPr>
            <c:txPr>
              <a:bodyPr rot="-5400000" vert="horz" lIns="38100" tIns="19050" rIns="38100" bIns="19050">
                <a:spAutoFit/>
              </a:bodyPr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cat>
          <c:val>
            <c:numRef>
              <c:f>Лист1!$F$1:$F$4</c:f>
              <c:numCache>
                <c:formatCode>General</c:formatCode>
                <c:ptCount val="4"/>
                <c:pt idx="0">
                  <c:v>65</c:v>
                </c:pt>
                <c:pt idx="1">
                  <c:v>26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FF4-4537-ADB7-E1777FB36C1E}"/>
            </c:ext>
          </c:extLst>
        </c:ser>
        <c:ser>
          <c:idx val="3"/>
          <c:order val="3"/>
          <c:tx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2021-2022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4FF4-4537-ADB7-E1777FB36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2021-2022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4FF4-4537-ADB7-E1777FB36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2021-2022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4FF4-4537-ADB7-E1777FB36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2021-2022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4FF4-4537-ADB7-E1777FB36C1E}"/>
                </c:ext>
              </c:extLst>
            </c:dLbl>
            <c:spPr>
              <a:noFill/>
              <a:ln w="25262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Лист1!$E$1:$E$4</c:f>
              <c:numCache>
                <c:formatCode>General</c:formatCode>
                <c:ptCount val="4"/>
                <c:pt idx="0">
                  <c:v>65</c:v>
                </c:pt>
                <c:pt idx="1">
                  <c:v>29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4FF4-4537-ADB7-E1777FB36C1E}"/>
            </c:ext>
          </c:extLst>
        </c:ser>
        <c:ser>
          <c:idx val="4"/>
          <c:order val="4"/>
          <c:tx>
            <c:strRef>
              <c:f>Лист1!$B$1:$B$4</c:f>
              <c:strCache>
                <c:ptCount val="4"/>
                <c:pt idx="0">
                  <c:v>Легкая </c:v>
                </c:pt>
                <c:pt idx="1">
                  <c:v>Средняя</c:v>
                </c:pt>
                <c:pt idx="2">
                  <c:v>Усложненная </c:v>
                </c:pt>
                <c:pt idx="3">
                  <c:v>Дезадаптация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4FF4-4537-ADB7-E1777FB36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4FF4-4537-ADB7-E1777FB36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4FF4-4537-ADB7-E1777FB36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4FF4-4537-ADB7-E1777FB36C1E}"/>
                </c:ext>
              </c:extLst>
            </c:dLbl>
            <c:spPr>
              <a:noFill/>
              <a:ln w="25262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Лист1!$D$1:$D$4</c:f>
              <c:numCache>
                <c:formatCode>General</c:formatCode>
                <c:ptCount val="4"/>
                <c:pt idx="0">
                  <c:v>58</c:v>
                </c:pt>
                <c:pt idx="1">
                  <c:v>35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FF4-4537-ADB7-E1777FB36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649104"/>
        <c:axId val="1"/>
      </c:barChart>
      <c:catAx>
        <c:axId val="14964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6"/>
            </a:pPr>
            <a:endParaRPr lang="ru-RU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649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093834743686092E-2"/>
          <c:y val="7.2060326515878848E-2"/>
          <c:w val="0.90588699357131031"/>
          <c:h val="0.736141985467250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2020-2021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0EC-444A-AC13-DB852AF77BA2}"/>
                </c:ext>
              </c:extLst>
            </c:dLbl>
            <c:dLbl>
              <c:idx val="1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2020-2021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0EC-444A-AC13-DB852AF77BA2}"/>
                </c:ext>
              </c:extLst>
            </c:dLbl>
            <c:dLbl>
              <c:idx val="2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2020-2021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0EC-444A-AC13-DB852AF77BA2}"/>
                </c:ext>
              </c:extLst>
            </c:dLbl>
            <c:dLbl>
              <c:idx val="3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2016-2017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0EC-444A-AC13-DB852AF77BA2}"/>
                </c:ext>
              </c:extLst>
            </c:dLbl>
            <c:spPr>
              <a:noFill/>
              <a:ln w="25239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cat>
          <c:val>
            <c:numRef>
              <c:f>Лист1!$H$1:$H$3</c:f>
              <c:numCache>
                <c:formatCode>General</c:formatCode>
                <c:ptCount val="3"/>
                <c:pt idx="0">
                  <c:v>69</c:v>
                </c:pt>
                <c:pt idx="1">
                  <c:v>19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EC-444A-AC13-DB852AF77BA2}"/>
            </c:ext>
          </c:extLst>
        </c:ser>
        <c:ser>
          <c:idx val="1"/>
          <c:order val="1"/>
          <c:tx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2021-2022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0EC-444A-AC13-DB852AF77BA2}"/>
                </c:ext>
              </c:extLst>
            </c:dLbl>
            <c:dLbl>
              <c:idx val="1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2021-2022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0EC-444A-AC13-DB852AF77BA2}"/>
                </c:ext>
              </c:extLst>
            </c:dLbl>
            <c:dLbl>
              <c:idx val="2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2021-2022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C0EC-444A-AC13-DB852AF77BA2}"/>
                </c:ext>
              </c:extLst>
            </c:dLbl>
            <c:dLbl>
              <c:idx val="3"/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en-US"/>
                      <a:t>2017-2018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C0EC-444A-AC13-DB852AF77BA2}"/>
                </c:ext>
              </c:extLst>
            </c:dLbl>
            <c:spPr>
              <a:noFill/>
              <a:ln w="25239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cat>
          <c:val>
            <c:numRef>
              <c:f>Лист1!$G$1:$G$3</c:f>
              <c:numCache>
                <c:formatCode>General</c:formatCode>
                <c:ptCount val="3"/>
                <c:pt idx="0">
                  <c:v>77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0EC-444A-AC13-DB852AF77BA2}"/>
            </c:ext>
          </c:extLst>
        </c:ser>
        <c:ser>
          <c:idx val="2"/>
          <c:order val="2"/>
          <c:tx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C0EC-444A-AC13-DB852AF77B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C0EC-444A-AC13-DB852AF77B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2022-2023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C0EC-444A-AC13-DB852AF77B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2018-2019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D-C0EC-444A-AC13-DB852AF77BA2}"/>
                </c:ext>
              </c:extLst>
            </c:dLbl>
            <c:spPr>
              <a:noFill/>
              <a:ln w="25239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cat>
          <c:val>
            <c:numRef>
              <c:f>Лист1!$F$1:$F$3</c:f>
              <c:numCache>
                <c:formatCode>General</c:formatCode>
                <c:ptCount val="3"/>
                <c:pt idx="0">
                  <c:v>90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0EC-444A-AC13-DB852AF77BA2}"/>
            </c:ext>
          </c:extLst>
        </c:ser>
        <c:ser>
          <c:idx val="3"/>
          <c:order val="3"/>
          <c:tx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2019-2020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C0EC-444A-AC13-DB852AF77B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2019-2020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C0EC-444A-AC13-DB852AF77B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2019-2020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C0EC-444A-AC13-DB852AF77B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2019-2020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C0EC-444A-AC13-DB852AF77BA2}"/>
                </c:ext>
              </c:extLst>
            </c:dLbl>
            <c:spPr>
              <a:noFill/>
              <a:ln w="25239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Лист1!$E$1:$E$3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3-C0EC-444A-AC13-DB852AF77BA2}"/>
            </c:ext>
          </c:extLst>
        </c:ser>
        <c:ser>
          <c:idx val="4"/>
          <c:order val="4"/>
          <c:tx>
            <c:strRef>
              <c:f>Лист1!$B$1:$B$3</c:f>
              <c:strCache>
                <c:ptCount val="3"/>
                <c:pt idx="0">
                  <c:v>Все компоненты школьной готовности сформированы полностью </c:v>
                </c:pt>
                <c:pt idx="1">
                  <c:v>Значительное количество компонентов школьной готовности сформированы достаточно  </c:v>
                </c:pt>
                <c:pt idx="2">
                  <c:v>Недостаточный уровень готовности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C0EC-444A-AC13-DB852AF77BA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C0EC-444A-AC13-DB852AF77BA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C0EC-444A-AC13-DB852AF77BA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C0EC-444A-AC13-DB852AF77BA2}"/>
                </c:ext>
              </c:extLst>
            </c:dLbl>
            <c:spPr>
              <a:noFill/>
              <a:ln w="25239">
                <a:noFill/>
              </a:ln>
            </c:spPr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Лист1!$D$1:$D$3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8-C0EC-444A-AC13-DB852AF77B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848888"/>
        <c:axId val="1"/>
      </c:barChart>
      <c:catAx>
        <c:axId val="158848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 anchor="t" anchorCtr="1"/>
          <a:lstStyle/>
          <a:p>
            <a:pPr>
              <a:defRPr/>
            </a:pPr>
            <a:endParaRPr lang="ru-RU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848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 algn="just">
        <a:defRPr>
          <a:latin typeface="+mn-lt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098066049136853"/>
          <c:y val="5.1728191864566189E-2"/>
          <c:w val="0.82146205459726096"/>
          <c:h val="0.58127528321833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педагогов, охваченных консультационной работы</c:v>
                </c:pt>
              </c:strCache>
            </c:strRef>
          </c:tx>
          <c:spPr>
            <a:solidFill>
              <a:srgbClr val="4F81BD"/>
            </a:solidFill>
            <a:ln w="25170">
              <a:noFill/>
            </a:ln>
          </c:spPr>
          <c:invertIfNegative val="0"/>
          <c:dLbls>
            <c:spPr>
              <a:noFill/>
              <a:ln w="25170">
                <a:noFill/>
              </a:ln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1189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0.79</c:v>
                </c:pt>
                <c:pt idx="2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E-41B7-AF09-F47911B4E3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653784"/>
        <c:axId val="1"/>
      </c:barChart>
      <c:catAx>
        <c:axId val="14965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3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89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3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44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53784"/>
        <c:crosses val="autoZero"/>
        <c:crossBetween val="between"/>
      </c:valAx>
      <c:spPr>
        <a:noFill/>
        <a:ln w="25383">
          <a:noFill/>
        </a:ln>
      </c:spPr>
    </c:plotArea>
    <c:legend>
      <c:legendPos val="b"/>
      <c:overlay val="0"/>
      <c:spPr>
        <a:noFill/>
        <a:ln w="2517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89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3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4938667645968118E-2"/>
          <c:y val="5.0505050505050504E-2"/>
          <c:w val="0.9053402532502367"/>
          <c:h val="0.57902261288618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родителей, охваченных консультационной работы</c:v>
                </c:pt>
              </c:strCache>
            </c:strRef>
          </c:tx>
          <c:spPr>
            <a:solidFill>
              <a:srgbClr val="4F81BD"/>
            </a:solidFill>
            <a:ln w="25140">
              <a:noFill/>
            </a:ln>
          </c:spPr>
          <c:invertIfNegative val="0"/>
          <c:dLbls>
            <c:spPr>
              <a:noFill/>
              <a:ln w="251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86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0.36</c:v>
                </c:pt>
                <c:pt idx="2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0F-4CAD-896B-58D287CF3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651624"/>
        <c:axId val="1"/>
      </c:barChart>
      <c:catAx>
        <c:axId val="149651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86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4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42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8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51624"/>
        <c:crosses val="autoZero"/>
        <c:crossBetween val="between"/>
      </c:valAx>
      <c:spPr>
        <a:noFill/>
        <a:ln w="25369">
          <a:noFill/>
        </a:ln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83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2.8151481064866892E-2"/>
          <c:y val="0.81537106774696644"/>
          <c:w val="0.86164808944336502"/>
          <c:h val="0.15676480657309144"/>
        </c:manualLayout>
      </c:layout>
      <c:overlay val="0"/>
      <c:spPr>
        <a:noFill/>
        <a:ln w="251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92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4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8CFC-3A78-45FF-94AE-8C9D46D5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4105</Words>
  <Characters>23402</Characters>
  <Application>Microsoft Office Word</Application>
  <DocSecurity>0</DocSecurity>
  <Lines>195</Lines>
  <Paragraphs>54</Paragraphs>
  <ScaleCrop>false</ScaleCrop>
  <Company/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2023-09-09T10:52:00Z</dcterms:created>
  <dcterms:modified xsi:type="dcterms:W3CDTF">2023-09-09T11:00:00Z</dcterms:modified>
</cp:coreProperties>
</file>