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B81A6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DE9BEB5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5F3D5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7F031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68261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4C9BC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C0CEE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90C48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90FE2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30FF7" w14:textId="77777777" w:rsidR="00A224C0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85FC7" w14:textId="77777777" w:rsidR="005274A4" w:rsidRPr="00D531B2" w:rsidRDefault="005274A4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531B2">
        <w:rPr>
          <w:rFonts w:ascii="Times New Roman" w:hAnsi="Times New Roman" w:cs="Times New Roman"/>
          <w:b/>
          <w:sz w:val="32"/>
          <w:szCs w:val="28"/>
        </w:rPr>
        <w:t xml:space="preserve">Характеристика профессиональной деятельности участника регионального </w:t>
      </w:r>
      <w:r w:rsidR="001E3644" w:rsidRPr="00D531B2">
        <w:rPr>
          <w:rFonts w:ascii="Times New Roman" w:hAnsi="Times New Roman" w:cs="Times New Roman"/>
          <w:b/>
          <w:sz w:val="32"/>
          <w:szCs w:val="28"/>
        </w:rPr>
        <w:t>конкурса «Педагог-психолог- 2023»</w:t>
      </w:r>
    </w:p>
    <w:p w14:paraId="540F4875" w14:textId="77777777" w:rsidR="005274A4" w:rsidRDefault="005274A4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95B914F" w14:textId="77777777" w:rsidR="00D531B2" w:rsidRPr="00D531B2" w:rsidRDefault="00D531B2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8E2779C" w14:textId="77777777" w:rsidR="00B9779D" w:rsidRPr="00D531B2" w:rsidRDefault="001E3644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531B2">
        <w:rPr>
          <w:rFonts w:ascii="Times New Roman" w:hAnsi="Times New Roman" w:cs="Times New Roman"/>
          <w:b/>
          <w:sz w:val="32"/>
          <w:szCs w:val="28"/>
        </w:rPr>
        <w:t>Хачировой Карины Михайловны</w:t>
      </w:r>
    </w:p>
    <w:p w14:paraId="23139BCD" w14:textId="77777777" w:rsidR="00B9779D" w:rsidRPr="00D531B2" w:rsidRDefault="00D531B2" w:rsidP="00D531B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Педагог-психолог Государственного бюджетного образовательного учреждения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9779D" w:rsidRPr="00D531B2">
        <w:rPr>
          <w:rFonts w:ascii="Times New Roman" w:hAnsi="Times New Roman" w:cs="Times New Roman"/>
          <w:sz w:val="32"/>
          <w:szCs w:val="28"/>
        </w:rPr>
        <w:t>«Комплексный реабилитационно-образовательный центр для детей с нарушениями слуха и зрения». Структурное подразделение «ППМС центр»</w:t>
      </w:r>
    </w:p>
    <w:p w14:paraId="424CD254" w14:textId="77777777" w:rsidR="00B9779D" w:rsidRPr="00D531B2" w:rsidRDefault="00B9779D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u w:val="thick"/>
        </w:rPr>
      </w:pP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  <w:r w:rsidRPr="00D531B2">
        <w:rPr>
          <w:rFonts w:ascii="Times New Roman" w:hAnsi="Times New Roman" w:cs="Times New Roman"/>
          <w:b/>
          <w:sz w:val="32"/>
          <w:szCs w:val="28"/>
          <w:u w:val="thick"/>
        </w:rPr>
        <w:softHyphen/>
      </w:r>
    </w:p>
    <w:p w14:paraId="182DA59A" w14:textId="77777777" w:rsidR="001E3644" w:rsidRPr="00D531B2" w:rsidRDefault="001E3644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A36CA8E" w14:textId="77777777" w:rsidR="00B9779D" w:rsidRPr="00A224C0" w:rsidRDefault="00B9779D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C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05799D" w14:textId="77777777" w:rsidR="000A2742" w:rsidRPr="00D531B2" w:rsidRDefault="00EF493A" w:rsidP="00A224C0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1B2">
        <w:rPr>
          <w:rFonts w:ascii="Times New Roman" w:hAnsi="Times New Roman" w:cs="Times New Roman"/>
          <w:b/>
          <w:sz w:val="24"/>
          <w:szCs w:val="24"/>
        </w:rPr>
        <w:lastRenderedPageBreak/>
        <w:t>Раздел 1</w:t>
      </w:r>
      <w:r w:rsidR="00A14091" w:rsidRPr="00D531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3A52" w:rsidRPr="00D531B2">
        <w:rPr>
          <w:rFonts w:ascii="Times New Roman" w:hAnsi="Times New Roman" w:cs="Times New Roman"/>
          <w:b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54172F36" w14:textId="77777777" w:rsidR="00EF493A" w:rsidRPr="00D531B2" w:rsidRDefault="00EF493A" w:rsidP="00A224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7B06C8" w14:textId="77777777" w:rsidR="00CA253A" w:rsidRPr="00D531B2" w:rsidRDefault="000A2742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 2019 году я с отличием окончила психолого-педагогический факультет Северо-Осетинского государстве</w:t>
      </w:r>
      <w:r w:rsidR="001B5E5E" w:rsidRPr="00D531B2">
        <w:rPr>
          <w:rFonts w:ascii="Times New Roman" w:hAnsi="Times New Roman" w:cs="Times New Roman"/>
          <w:sz w:val="24"/>
          <w:szCs w:val="24"/>
        </w:rPr>
        <w:t>нного педагогического института. После чего мной было принято решение о поступлении в вышеуказанное учебное заведение на обучение по направлению подготовки «Педагогическое образование» по степени подготовки, которое также окончила с отличием в 2022 году. Также я систематически повышаю квалификацию и прохожу курсы по переподготовке по различным направлениям, для более обширного развития в осуществляемой деятельности. Среди прочих могу выделить дипломы о переподготовке:</w:t>
      </w:r>
    </w:p>
    <w:p w14:paraId="42BFEA2B" w14:textId="77777777" w:rsidR="001B5E5E" w:rsidRPr="00D531B2" w:rsidRDefault="001B5E5E" w:rsidP="00A224C0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на базе дополнительного образования ГБОУ ВО «СОГПИ», по программе «Национальная хореография». В объеме 250 часов, выданный 05.11.2020 года. Регистрационный номер: ДПП.ПП.ПДО. 19-20-08</w:t>
      </w:r>
    </w:p>
    <w:p w14:paraId="57874059" w14:textId="77777777" w:rsidR="00D70072" w:rsidRPr="00D531B2" w:rsidRDefault="001B5E5E" w:rsidP="00A224C0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на базе ФГБНУ РКП РАО, по программе «Сурдопедагогика», с правом ведения профессиональной деятельности в сфере специального (дефектологического) образования с присвоением квалификации «Учитель-дефектолог (Сурдопедагог)». В объеме 512 часов, выданный 23 декабря 2022 года.</w:t>
      </w:r>
      <w:r w:rsidR="00CA253A" w:rsidRPr="00D531B2">
        <w:rPr>
          <w:rFonts w:ascii="Times New Roman" w:hAnsi="Times New Roman" w:cs="Times New Roman"/>
          <w:sz w:val="24"/>
          <w:szCs w:val="24"/>
        </w:rPr>
        <w:t xml:space="preserve"> Регистрационный номер: ГЗ/СДП/431. </w:t>
      </w:r>
    </w:p>
    <w:p w14:paraId="7ABC702B" w14:textId="77777777" w:rsidR="000B4E5B" w:rsidRPr="00D531B2" w:rsidRDefault="000B4E5B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819A8" w14:textId="77777777" w:rsidR="00A224C0" w:rsidRPr="00D531B2" w:rsidRDefault="00A224C0">
      <w:pPr>
        <w:rPr>
          <w:rFonts w:ascii="Times New Roman" w:hAnsi="Times New Roman" w:cs="Times New Roman"/>
          <w:b/>
          <w:sz w:val="24"/>
          <w:szCs w:val="24"/>
        </w:rPr>
      </w:pPr>
    </w:p>
    <w:p w14:paraId="5F6D1B92" w14:textId="77777777" w:rsidR="00DB3A52" w:rsidRPr="00D531B2" w:rsidRDefault="00EF493A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1B2">
        <w:rPr>
          <w:rFonts w:ascii="Times New Roman" w:hAnsi="Times New Roman" w:cs="Times New Roman"/>
          <w:b/>
          <w:sz w:val="24"/>
          <w:szCs w:val="24"/>
        </w:rPr>
        <w:t>Раздел 2</w:t>
      </w:r>
      <w:r w:rsidR="00A14091" w:rsidRPr="00D531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3A52" w:rsidRPr="00D531B2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</w:t>
      </w:r>
      <w:r w:rsidRPr="00D531B2">
        <w:rPr>
          <w:rFonts w:ascii="Times New Roman" w:hAnsi="Times New Roman" w:cs="Times New Roman"/>
          <w:b/>
          <w:sz w:val="24"/>
          <w:szCs w:val="24"/>
        </w:rPr>
        <w:t>зации</w:t>
      </w:r>
      <w:r w:rsidR="00DB3A52" w:rsidRPr="00D531B2">
        <w:rPr>
          <w:rFonts w:ascii="Times New Roman" w:hAnsi="Times New Roman" w:cs="Times New Roman"/>
          <w:b/>
          <w:sz w:val="24"/>
          <w:szCs w:val="24"/>
        </w:rPr>
        <w:t xml:space="preserve"> и об особенностях субъектов образовательных отношений, включенных в программу профессиональной деятельности</w:t>
      </w:r>
    </w:p>
    <w:p w14:paraId="77C78C33" w14:textId="77777777" w:rsidR="00EF493A" w:rsidRPr="00D531B2" w:rsidRDefault="00EF493A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A6A67" w14:textId="77777777" w:rsidR="00D70072" w:rsidRPr="00D531B2" w:rsidRDefault="00D70072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«Республиканский центр психолого-педагогической, медицинской и социальной помощи» является структурным подразделением Государственного бюджетного общеобразовательного учреждения «Комплексный реабилитационно-образовательный центр для детей с нарушениями слуха и зрения» с янаваря 2019 года.   Располагается по адресу- 362015, Республика Северная Осетия - Алания, город Владикавказ, улица Грибоедова, 1.  </w:t>
      </w:r>
    </w:p>
    <w:p w14:paraId="50B0BE38" w14:textId="77777777" w:rsidR="00DB3A52" w:rsidRPr="00D531B2" w:rsidRDefault="00D70072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Субъектами образовательных отношений в центре ППМС являются </w:t>
      </w:r>
      <w:r w:rsidR="00480152" w:rsidRPr="00D531B2">
        <w:rPr>
          <w:rFonts w:ascii="Times New Roman" w:hAnsi="Times New Roman" w:cs="Times New Roman"/>
          <w:sz w:val="24"/>
          <w:szCs w:val="24"/>
        </w:rPr>
        <w:t>сопровождаемые</w:t>
      </w:r>
      <w:r w:rsidRPr="00D531B2">
        <w:rPr>
          <w:rFonts w:ascii="Times New Roman" w:hAnsi="Times New Roman" w:cs="Times New Roman"/>
          <w:sz w:val="24"/>
          <w:szCs w:val="24"/>
        </w:rPr>
        <w:t xml:space="preserve">, законные представители несовершеннолетних сопровождаемых, педагогические работники, а также администрация учреждения. </w:t>
      </w:r>
      <w:r w:rsidR="005433B4" w:rsidRPr="00D531B2">
        <w:rPr>
          <w:rFonts w:ascii="Times New Roman" w:hAnsi="Times New Roman" w:cs="Times New Roman"/>
          <w:sz w:val="24"/>
          <w:szCs w:val="24"/>
        </w:rPr>
        <w:t xml:space="preserve">Основным субъектом является ребенок с ограниченными возможностями здоровья, который по результатам обследования на психолого-медико-педагогической комиссии, </w:t>
      </w:r>
      <w:r w:rsidR="005433B4" w:rsidRPr="00D531B2">
        <w:rPr>
          <w:rFonts w:ascii="Times New Roman" w:hAnsi="Times New Roman" w:cs="Times New Roman"/>
          <w:sz w:val="24"/>
          <w:szCs w:val="24"/>
        </w:rPr>
        <w:lastRenderedPageBreak/>
        <w:t xml:space="preserve">нуждается в организации специальных образовательных условиях и </w:t>
      </w:r>
      <w:r w:rsidR="00480152" w:rsidRPr="00D531B2">
        <w:rPr>
          <w:rFonts w:ascii="Times New Roman" w:hAnsi="Times New Roman" w:cs="Times New Roman"/>
          <w:sz w:val="24"/>
          <w:szCs w:val="24"/>
        </w:rPr>
        <w:t>сопровождении по специальным адаптированным образовательным программам</w:t>
      </w:r>
      <w:r w:rsidR="005433B4" w:rsidRPr="00D531B2">
        <w:rPr>
          <w:rFonts w:ascii="Times New Roman" w:hAnsi="Times New Roman" w:cs="Times New Roman"/>
          <w:sz w:val="24"/>
          <w:szCs w:val="24"/>
        </w:rPr>
        <w:t xml:space="preserve"> во всех ее компонентах.</w:t>
      </w:r>
      <w:r w:rsidR="00480152" w:rsidRPr="00D531B2">
        <w:rPr>
          <w:rFonts w:ascii="Times New Roman" w:hAnsi="Times New Roman" w:cs="Times New Roman"/>
          <w:sz w:val="24"/>
          <w:szCs w:val="24"/>
        </w:rPr>
        <w:t xml:space="preserve"> </w:t>
      </w:r>
      <w:r w:rsidR="005433B4" w:rsidRPr="00D531B2">
        <w:rPr>
          <w:rFonts w:ascii="Times New Roman" w:hAnsi="Times New Roman" w:cs="Times New Roman"/>
          <w:sz w:val="24"/>
          <w:szCs w:val="24"/>
        </w:rPr>
        <w:t xml:space="preserve">Субъектами образовательного пространства также являются родители или законные представители несовершеннолетних сопровождаемых. Совершенно очевидно, что в данном случае родителей нельзя рассматривать как однородный субъект сопровождения для каждой категории родителей должны быть разработаны отдельные технологии оценки и сопровождения специалистами. </w:t>
      </w:r>
      <w:r w:rsidR="00480152" w:rsidRPr="00D531B2">
        <w:rPr>
          <w:rFonts w:ascii="Times New Roman" w:hAnsi="Times New Roman" w:cs="Times New Roman"/>
          <w:sz w:val="24"/>
          <w:szCs w:val="24"/>
        </w:rPr>
        <w:t xml:space="preserve"> </w:t>
      </w:r>
      <w:r w:rsidR="005433B4" w:rsidRPr="00D531B2">
        <w:rPr>
          <w:rFonts w:ascii="Times New Roman" w:hAnsi="Times New Roman" w:cs="Times New Roman"/>
          <w:sz w:val="24"/>
          <w:szCs w:val="24"/>
        </w:rPr>
        <w:t xml:space="preserve">Также коллективным субъектом, нуждающимся в психолого-педагогическом сопровождении, являются непосредственные участники коррекционно-развивающей деятельности– педагогический коллектив учреждения дополнительного образования. Специалистов следует рассматривать как особых субъектов сопровождения, поскольку они сами непосредственно включены в коррекционно-развивающую </w:t>
      </w:r>
      <w:r w:rsidR="00480152" w:rsidRPr="00D531B2">
        <w:rPr>
          <w:rFonts w:ascii="Times New Roman" w:hAnsi="Times New Roman" w:cs="Times New Roman"/>
          <w:sz w:val="24"/>
          <w:szCs w:val="24"/>
        </w:rPr>
        <w:t>деятельность,</w:t>
      </w:r>
      <w:r w:rsidR="005433B4" w:rsidRPr="00D531B2">
        <w:rPr>
          <w:rFonts w:ascii="Times New Roman" w:hAnsi="Times New Roman" w:cs="Times New Roman"/>
          <w:sz w:val="24"/>
          <w:szCs w:val="24"/>
        </w:rPr>
        <w:t xml:space="preserve"> но, в то же время, в силу специфики своей профессиональной подготовки нуждаются в помощи и поддержке со стороны </w:t>
      </w:r>
      <w:r w:rsidR="00480152" w:rsidRPr="00D531B2">
        <w:rPr>
          <w:rFonts w:ascii="Times New Roman" w:hAnsi="Times New Roman" w:cs="Times New Roman"/>
          <w:sz w:val="24"/>
          <w:szCs w:val="24"/>
        </w:rPr>
        <w:t>профессионалов</w:t>
      </w:r>
      <w:r w:rsidR="005433B4" w:rsidRPr="00D531B2">
        <w:rPr>
          <w:rFonts w:ascii="Times New Roman" w:hAnsi="Times New Roman" w:cs="Times New Roman"/>
          <w:sz w:val="24"/>
          <w:szCs w:val="24"/>
        </w:rPr>
        <w:t>, обладающих специальными знаниями и умениями в отношении различных категорий детей с ОВЗ.</w:t>
      </w:r>
    </w:p>
    <w:p w14:paraId="277E4B27" w14:textId="77777777" w:rsidR="00D531B2" w:rsidRDefault="00D531B2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5E4B8" w14:textId="77777777" w:rsidR="000B4E5B" w:rsidRPr="00D531B2" w:rsidRDefault="00EF493A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1B2">
        <w:rPr>
          <w:rFonts w:ascii="Times New Roman" w:hAnsi="Times New Roman" w:cs="Times New Roman"/>
          <w:b/>
          <w:sz w:val="24"/>
          <w:szCs w:val="24"/>
        </w:rPr>
        <w:t>Раздел 3</w:t>
      </w:r>
      <w:r w:rsidR="00A14091" w:rsidRPr="00D531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3A52" w:rsidRPr="00D531B2">
        <w:rPr>
          <w:rFonts w:ascii="Times New Roman" w:hAnsi="Times New Roman" w:cs="Times New Roman"/>
          <w:b/>
          <w:sz w:val="24"/>
          <w:szCs w:val="24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</w:t>
      </w:r>
    </w:p>
    <w:p w14:paraId="69F4409B" w14:textId="77777777" w:rsidR="00EF493A" w:rsidRPr="00D531B2" w:rsidRDefault="00EF493A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F6B60" w14:textId="77777777" w:rsidR="00E5554A" w:rsidRPr="00D531B2" w:rsidRDefault="00480152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Целью своей профессиональной </w:t>
      </w:r>
      <w:r w:rsidR="006D61B1" w:rsidRPr="00D531B2">
        <w:rPr>
          <w:rFonts w:ascii="Times New Roman" w:hAnsi="Times New Roman" w:cs="Times New Roman"/>
          <w:sz w:val="24"/>
          <w:szCs w:val="24"/>
        </w:rPr>
        <w:t>деятельности считаю</w:t>
      </w:r>
      <w:r w:rsidR="00E41046" w:rsidRPr="00D531B2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в сфере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14:paraId="19A71F63" w14:textId="77777777" w:rsidR="00E06990" w:rsidRPr="00D531B2" w:rsidRDefault="00E5554A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Среди основных задач выделяю</w:t>
      </w:r>
      <w:r w:rsidR="00E06990" w:rsidRPr="00D531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6BE6D1" w14:textId="77777777" w:rsidR="00E5554A" w:rsidRPr="00D531B2" w:rsidRDefault="00E06990" w:rsidP="00A224C0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3582AF33" w14:textId="77777777" w:rsidR="000B4E5B" w:rsidRPr="00D531B2" w:rsidRDefault="000B4E5B" w:rsidP="00A224C0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Разработка и реализация планов проведения коррекционно-  развивающих занятий    для    сопровождаемых, направленных     на     развитие интеллектуальной, эмоционально-волевой сферы познавательных процессов, снятие тревожности, решение   проблем   в   сфере   общения, преодоление проблем в общении и поведении.</w:t>
      </w:r>
    </w:p>
    <w:p w14:paraId="7188181B" w14:textId="77777777" w:rsidR="000B4E5B" w:rsidRPr="00D531B2" w:rsidRDefault="000B4E5B" w:rsidP="00A224C0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Организация и совместное осуществление педагогами, учителями-дефектологами, учителями-логопедами, социальными педагогами      психолого-</w:t>
      </w:r>
      <w:r w:rsidRPr="00D531B2">
        <w:rPr>
          <w:rFonts w:ascii="Times New Roman" w:hAnsi="Times New Roman" w:cs="Times New Roman"/>
          <w:sz w:val="24"/>
          <w:szCs w:val="24"/>
        </w:rPr>
        <w:lastRenderedPageBreak/>
        <w:t>педагогической коррекции выявленных в психическом развитии   детей   и   обучающихся   недостатков, нарушений социализации и адаптации.</w:t>
      </w:r>
    </w:p>
    <w:p w14:paraId="0D11C92F" w14:textId="77777777" w:rsidR="000B4E5B" w:rsidRPr="00D531B2" w:rsidRDefault="000B4E5B" w:rsidP="00A224C0">
      <w:pPr>
        <w:pStyle w:val="a3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Ведение профессиональной документации (планы   работы, протоколы, журналы, психологические заключения и отчеты).</w:t>
      </w:r>
    </w:p>
    <w:p w14:paraId="7E5FCFD6" w14:textId="77777777" w:rsidR="00E5554A" w:rsidRPr="00D531B2" w:rsidRDefault="005E58A4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Практическая деятельность по решению данных задач была организованна по </w:t>
      </w:r>
      <w:r w:rsidR="000863B6" w:rsidRPr="00D531B2">
        <w:rPr>
          <w:rFonts w:ascii="Times New Roman" w:hAnsi="Times New Roman" w:cs="Times New Roman"/>
          <w:sz w:val="24"/>
          <w:szCs w:val="24"/>
        </w:rPr>
        <w:t>направления</w:t>
      </w:r>
      <w:r w:rsidRPr="00D531B2">
        <w:rPr>
          <w:rFonts w:ascii="Times New Roman" w:hAnsi="Times New Roman" w:cs="Times New Roman"/>
          <w:sz w:val="24"/>
          <w:szCs w:val="24"/>
        </w:rPr>
        <w:t>м</w:t>
      </w:r>
      <w:r w:rsidR="000863B6" w:rsidRPr="00D531B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D531B2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 «Педагог-психолог (психолог в сфере образования)»</w:t>
      </w:r>
      <w:r w:rsidR="00E5554A" w:rsidRPr="00D531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B534B0" w14:textId="77777777" w:rsidR="000863B6" w:rsidRPr="00D531B2" w:rsidRDefault="000863B6" w:rsidP="00A224C0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Психологическое консультирование субъектов образовательного процесса.</w:t>
      </w:r>
    </w:p>
    <w:p w14:paraId="0EB305CE" w14:textId="77777777" w:rsidR="000863B6" w:rsidRPr="00D531B2" w:rsidRDefault="000863B6" w:rsidP="00A224C0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 и обучающимися, в том числе работа по восстановлению и реабилитации.</w:t>
      </w:r>
    </w:p>
    <w:p w14:paraId="04F2565A" w14:textId="77777777" w:rsidR="000863B6" w:rsidRPr="00D531B2" w:rsidRDefault="000863B6" w:rsidP="00A224C0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Психологическая диагностика сопровождаемых.</w:t>
      </w:r>
    </w:p>
    <w:p w14:paraId="5FE77C1B" w14:textId="77777777" w:rsidR="000863B6" w:rsidRPr="00D531B2" w:rsidRDefault="000863B6" w:rsidP="00A224C0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Психологическое просвещение субъектов образовательного процесса.</w:t>
      </w:r>
    </w:p>
    <w:p w14:paraId="4E91079A" w14:textId="77777777" w:rsidR="004A397C" w:rsidRPr="00D531B2" w:rsidRDefault="000863B6" w:rsidP="00A224C0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 (профессиональная деятельность, направленная на сохранение и укрепление психологического здоровья сопровождаемых). </w:t>
      </w:r>
    </w:p>
    <w:p w14:paraId="2CDD7916" w14:textId="77777777" w:rsidR="004A397C" w:rsidRPr="00D531B2" w:rsidRDefault="004A397C" w:rsidP="00A224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7B082D" w14:textId="77777777" w:rsidR="00A14091" w:rsidRPr="00D531B2" w:rsidRDefault="00A14091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b/>
          <w:sz w:val="24"/>
          <w:szCs w:val="24"/>
        </w:rPr>
        <w:t>Раздел 4. 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55F56F40" w14:textId="77777777" w:rsidR="00A14091" w:rsidRPr="00D531B2" w:rsidRDefault="00A14091" w:rsidP="00A224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B9E056" w14:textId="77777777" w:rsidR="00177BE1" w:rsidRPr="00D531B2" w:rsidRDefault="00177BE1" w:rsidP="00A224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 своей работе я использую следующие технологии:</w:t>
      </w:r>
    </w:p>
    <w:p w14:paraId="4CE02745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>здоровьесберегающие технологии (гимнастика для глаз, физкультминутки, упражнения на релаксацию, дыхательная гимнастика, су-Джок терапию, кинезиологические упражнения, самомассаж и др.);</w:t>
      </w:r>
    </w:p>
    <w:p w14:paraId="4E4F6EB6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>информационные технологии (презентации, игры, видеоматериалы, интерактивная песочница,</w:t>
      </w:r>
      <w:r w:rsidRPr="00D531B2">
        <w:rPr>
          <w:rFonts w:ascii="Times New Roman" w:hAnsi="Times New Roman" w:cs="Times New Roman"/>
          <w:sz w:val="24"/>
          <w:szCs w:val="24"/>
        </w:rPr>
        <w:t xml:space="preserve"> напольные сенсорные дорожки, </w:t>
      </w:r>
      <w:r w:rsidR="00D531B2" w:rsidRPr="00D531B2">
        <w:rPr>
          <w:rFonts w:ascii="Times New Roman" w:hAnsi="Times New Roman" w:cs="Times New Roman"/>
          <w:sz w:val="24"/>
          <w:szCs w:val="24"/>
        </w:rPr>
        <w:t>сухой бассейн, зеркало</w:t>
      </w:r>
      <w:r w:rsidRPr="00D531B2">
        <w:rPr>
          <w:rFonts w:ascii="Times New Roman" w:hAnsi="Times New Roman" w:cs="Times New Roman"/>
          <w:sz w:val="24"/>
          <w:szCs w:val="24"/>
        </w:rPr>
        <w:t xml:space="preserve"> с угловым диваном и аквалампой, балансировочная чаша </w:t>
      </w:r>
      <w:r w:rsidRPr="00D531B2">
        <w:rPr>
          <w:rFonts w:ascii="Times New Roman" w:hAnsi="Times New Roman" w:cs="Times New Roman"/>
          <w:iCs/>
          <w:sz w:val="24"/>
          <w:szCs w:val="24"/>
        </w:rPr>
        <w:t>и др.);</w:t>
      </w:r>
    </w:p>
    <w:p w14:paraId="5857247E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>игротерапию с различным набором игрушек (из реальной жизни, помогающие отреагировать агрессию и для творческого самовыражения, а также игры Воскобовича, игровой набор дары «Фрёбеля», игровой планшет «Логикомалыш»);</w:t>
      </w:r>
    </w:p>
    <w:p w14:paraId="221FD097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 xml:space="preserve">игровую коррекцию поведения (мимические и пантомимические этюды, игры и этюды на выражение отдельных качеств характера и эмоций, психомышечная тренировка и др.); </w:t>
      </w:r>
    </w:p>
    <w:p w14:paraId="3991EA07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>сказкотерапию (рассказывание сказки, сочинение сказки, рисование сказки, постановка или драматизация сказки и др.);</w:t>
      </w:r>
    </w:p>
    <w:p w14:paraId="2DCBD8B9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lastRenderedPageBreak/>
        <w:t>песочную терапию (обыгрывание ситуаций и инсценировка, рисование на песочном световом столе с помощью различных объектов и материалов, работа с кинетическим песком, работа с интерактивной песочницей и др.);</w:t>
      </w:r>
    </w:p>
    <w:p w14:paraId="0046044F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>музыкотерапию (слияние с ритмом; танцевально-двигательная терапия; музыкальное рисование и др.);</w:t>
      </w:r>
    </w:p>
    <w:p w14:paraId="191FE8AC" w14:textId="77777777" w:rsidR="00A224C0" w:rsidRPr="00D531B2" w:rsidRDefault="00A224C0" w:rsidP="00A224C0">
      <w:pPr>
        <w:pStyle w:val="a3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31B2">
        <w:rPr>
          <w:rFonts w:ascii="Times New Roman" w:hAnsi="Times New Roman" w:cs="Times New Roman"/>
          <w:iCs/>
          <w:sz w:val="24"/>
          <w:szCs w:val="24"/>
        </w:rPr>
        <w:t>арт – терапевтические техники и технологии (куклотерапия, театротерапия, фототерапия, цветотерапия, акватерапия и др.).</w:t>
      </w:r>
    </w:p>
    <w:p w14:paraId="782DDB22" w14:textId="77777777" w:rsidR="00A14091" w:rsidRPr="00D531B2" w:rsidRDefault="00A14091" w:rsidP="00A224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 своей работе я применяю следующие психолого-педагогических технологии, методики и программы (Таблица 1):</w:t>
      </w:r>
    </w:p>
    <w:p w14:paraId="123CAEF5" w14:textId="77777777" w:rsidR="00986852" w:rsidRPr="00D531B2" w:rsidRDefault="00986852" w:rsidP="00986852">
      <w:pPr>
        <w:pStyle w:val="a3"/>
        <w:spacing w:after="0" w:line="360" w:lineRule="auto"/>
        <w:ind w:left="0" w:firstLine="709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pPr w:leftFromText="180" w:rightFromText="180" w:vertAnchor="text" w:horzAnchor="page" w:tblpXSpec="center" w:tblpY="86"/>
        <w:tblW w:w="9918" w:type="dxa"/>
        <w:tblCellMar>
          <w:top w:w="46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3135"/>
        <w:gridCol w:w="3275"/>
        <w:gridCol w:w="3508"/>
      </w:tblGrid>
      <w:tr w:rsidR="006D61B1" w:rsidRPr="00D531B2" w14:paraId="41C6E1E8" w14:textId="77777777" w:rsidTr="00986852">
        <w:trPr>
          <w:trHeight w:val="262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9F95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</w:t>
            </w:r>
          </w:p>
        </w:tc>
      </w:tr>
      <w:tr w:rsidR="006D61B1" w:rsidRPr="00D531B2" w14:paraId="6997316B" w14:textId="77777777" w:rsidTr="00986852">
        <w:trPr>
          <w:trHeight w:val="77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65C4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Познавательная сфера</w:t>
            </w:r>
          </w:p>
          <w:p w14:paraId="66ADB391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B7B0" w14:textId="77777777" w:rsidR="006D61B1" w:rsidRPr="00D531B2" w:rsidRDefault="00A1409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Личностная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="006D61B1" w:rsidRPr="00D531B2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</w:p>
          <w:p w14:paraId="0569B801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A26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Сфера межличностных, в т.ч. детско-родительских отношений</w:t>
            </w:r>
          </w:p>
        </w:tc>
      </w:tr>
      <w:tr w:rsidR="006D61B1" w:rsidRPr="00D531B2" w14:paraId="524D3F52" w14:textId="77777777" w:rsidTr="00D531B2">
        <w:trPr>
          <w:trHeight w:val="5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B434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школе (по </w:t>
            </w:r>
          </w:p>
          <w:p w14:paraId="54C1230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Ясюковой или Семаго); </w:t>
            </w:r>
          </w:p>
          <w:p w14:paraId="1069B23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«Запоминание </w:t>
            </w:r>
          </w:p>
          <w:p w14:paraId="41E6A652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091" w:rsidRPr="00D531B2">
              <w:rPr>
                <w:rFonts w:ascii="Times New Roman" w:hAnsi="Times New Roman" w:cs="Times New Roman"/>
                <w:sz w:val="24"/>
                <w:szCs w:val="24"/>
              </w:rPr>
              <w:t>0 слов» А.Р. Лурии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887766C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«Исключение предметов (4лишний)»;  </w:t>
            </w:r>
          </w:p>
          <w:p w14:paraId="0FD6F6E3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  <w:p w14:paraId="44CA1A49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«Дорисовывание фигур»; </w:t>
            </w:r>
          </w:p>
          <w:p w14:paraId="185F48B9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«Исключение </w:t>
            </w:r>
          </w:p>
          <w:p w14:paraId="1A75B1C2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лишнего»; </w:t>
            </w:r>
          </w:p>
          <w:p w14:paraId="30311D12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«Корректурная проба».  </w:t>
            </w:r>
          </w:p>
          <w:p w14:paraId="6734FADA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«Простые </w:t>
            </w:r>
          </w:p>
          <w:p w14:paraId="768869B0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аналогии»; </w:t>
            </w:r>
          </w:p>
          <w:p w14:paraId="6A4B85BD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  <w:p w14:paraId="6E5686CA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ПиктограммаА.Р. Лурии; </w:t>
            </w:r>
          </w:p>
          <w:p w14:paraId="087DD924" w14:textId="77777777" w:rsidR="00A1409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Подбор простых аналогий; </w:t>
            </w:r>
          </w:p>
          <w:p w14:paraId="5EFFE0F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скрытого смысла в коротких рассказах А.Н. Бернштейна; </w:t>
            </w:r>
          </w:p>
          <w:p w14:paraId="196647FD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сюжетных </w:t>
            </w:r>
          </w:p>
          <w:p w14:paraId="03E469BD" w14:textId="77777777" w:rsidR="00A1409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изображений А.Н. Бернштена </w:t>
            </w:r>
          </w:p>
          <w:p w14:paraId="6CB92D4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понятий   </w:t>
            </w:r>
          </w:p>
          <w:p w14:paraId="170C0BA4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Счет по Крепелину </w:t>
            </w:r>
          </w:p>
          <w:p w14:paraId="44274142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Таблицы Шульте </w:t>
            </w:r>
          </w:p>
          <w:p w14:paraId="30FF6109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Тест Амтхауэра </w:t>
            </w:r>
          </w:p>
          <w:p w14:paraId="503A6ADD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Тест КОТ (В.Н. Бузина, </w:t>
            </w:r>
          </w:p>
          <w:p w14:paraId="6C227CE5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Э.Ф. Вандерлик)  </w:t>
            </w:r>
          </w:p>
          <w:p w14:paraId="021E4A84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Цветные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прогрессивные матрицы Равенаи др.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5E0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Hand-тест (в модификации </w:t>
            </w:r>
          </w:p>
          <w:p w14:paraId="04AD159B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Н.Я Семаго); </w:t>
            </w:r>
          </w:p>
          <w:p w14:paraId="7F22845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«Автопортрет»; </w:t>
            </w:r>
          </w:p>
          <w:p w14:paraId="6A3CF8AA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  <w:p w14:paraId="401C8EF7" w14:textId="77777777" w:rsidR="006D61B1" w:rsidRPr="00D531B2" w:rsidRDefault="00A1409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«Аутоидентификации </w:t>
            </w:r>
            <w:r w:rsidR="006D61B1"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акцентуаций характера» Э.Г. Эйдемиллер; </w:t>
            </w:r>
          </w:p>
          <w:p w14:paraId="22A5613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«Диагностика склонности к отклоняющемуся </w:t>
            </w:r>
          </w:p>
          <w:p w14:paraId="3D8F3965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поведению (СОП)» Орел А.Н.; </w:t>
            </w:r>
          </w:p>
          <w:p w14:paraId="3A99BD4B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>«Дом-Дерево-</w:t>
            </w:r>
          </w:p>
          <w:p w14:paraId="36FFCBC6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Человек» Дж. Бук; </w:t>
            </w:r>
          </w:p>
          <w:p w14:paraId="0E39497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«Исследования </w:t>
            </w:r>
          </w:p>
          <w:p w14:paraId="46C5231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самооценки по Дембо-Рубинштейн»; </w:t>
            </w:r>
          </w:p>
          <w:p w14:paraId="13E00BAA" w14:textId="77777777" w:rsidR="00A1409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«Лесенка»; </w:t>
            </w:r>
          </w:p>
          <w:p w14:paraId="152C383A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5B6C6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«Рисунок несуществующего животного»  </w:t>
            </w:r>
          </w:p>
          <w:p w14:paraId="2AF1C27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диагностики акцентуаций характера (Леонгард Э. С, Шмишек); </w:t>
            </w:r>
          </w:p>
          <w:p w14:paraId="17BF1938" w14:textId="77777777" w:rsidR="006D61B1" w:rsidRPr="00D531B2" w:rsidRDefault="00A1409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6D61B1"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несуществующего </w:t>
            </w:r>
          </w:p>
          <w:p w14:paraId="19372AB9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животного; </w:t>
            </w:r>
          </w:p>
          <w:p w14:paraId="746EC994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Рисунок человека; </w:t>
            </w:r>
          </w:p>
          <w:p w14:paraId="593832D1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(Детский апперцептивный тест); </w:t>
            </w:r>
          </w:p>
          <w:p w14:paraId="5C026619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Тест школьной тревожности Филлипса; </w:t>
            </w:r>
          </w:p>
          <w:p w14:paraId="6313B5A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Люшера и др.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C3EF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  <w:p w14:paraId="24C254A2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«Социометрия» (Морено); </w:t>
            </w:r>
          </w:p>
          <w:p w14:paraId="4E35962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-Методика </w:t>
            </w:r>
          </w:p>
          <w:p w14:paraId="78CE450F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«Референтометрия» </w:t>
            </w:r>
          </w:p>
          <w:p w14:paraId="1C3C4A0F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  <w:p w14:paraId="4FF1F3CB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«Ценностно-</w:t>
            </w:r>
          </w:p>
          <w:p w14:paraId="1022A47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ориентационное единство класса» </w:t>
            </w:r>
          </w:p>
          <w:p w14:paraId="1C0D1EE9" w14:textId="77777777" w:rsidR="00A14091" w:rsidRPr="00D531B2" w:rsidRDefault="00A1409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Методика Лири;</w:t>
            </w:r>
          </w:p>
          <w:p w14:paraId="3E679FC5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АСВ </w:t>
            </w:r>
          </w:p>
          <w:p w14:paraId="28691B37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Э.Г. Эйдемиллера и В. Юстицкиса,  </w:t>
            </w:r>
          </w:p>
          <w:p w14:paraId="6345CDD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PARI (parental attitude research instrument) Е.С. </w:t>
            </w:r>
          </w:p>
          <w:p w14:paraId="07F7A308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ШеффераиР.К. Белла, </w:t>
            </w:r>
          </w:p>
          <w:p w14:paraId="4236142A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</w:p>
          <w:p w14:paraId="2FB07A2F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«Определение индекса групповой сплоченности» </w:t>
            </w:r>
          </w:p>
          <w:p w14:paraId="204C1845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Сишора </w:t>
            </w:r>
          </w:p>
          <w:p w14:paraId="224BD593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социальнопсихологической самоаттестации малой группы как коллектива (СПСК) и др. </w:t>
            </w:r>
          </w:p>
        </w:tc>
      </w:tr>
      <w:tr w:rsidR="006D61B1" w:rsidRPr="00D531B2" w14:paraId="53ED33D1" w14:textId="77777777" w:rsidTr="00986852">
        <w:trPr>
          <w:trHeight w:val="264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FB3C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6D61B1" w:rsidRPr="00D531B2" w14:paraId="13D63AAF" w14:textId="77777777" w:rsidTr="00986852">
        <w:trPr>
          <w:trHeight w:val="26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BF0D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45AB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72D5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</w:t>
            </w:r>
          </w:p>
        </w:tc>
      </w:tr>
      <w:tr w:rsidR="006D61B1" w:rsidRPr="00D531B2" w14:paraId="73C545B2" w14:textId="77777777" w:rsidTr="00986852">
        <w:trPr>
          <w:trHeight w:val="25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153B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Развитие межполушарного взаи</w:t>
            </w:r>
            <w:r w:rsidR="007B1DC5"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модействия у младших школьников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(Т.П. Трясорукова); </w:t>
            </w:r>
          </w:p>
          <w:p w14:paraId="44B9411D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Нейропсихология. Игры и </w:t>
            </w:r>
          </w:p>
          <w:p w14:paraId="1203D6B8" w14:textId="77777777" w:rsidR="00A1409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(И.И. Праведникова);  </w:t>
            </w:r>
          </w:p>
          <w:p w14:paraId="38511AE0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подростков: профилактика асоциального поведения (Г.И. Макартычева)и др.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C889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эмоциональной сферы детей с ОВЗ (Е.В. Иванова, Г.В. Мищенко); </w:t>
            </w:r>
          </w:p>
          <w:p w14:paraId="5999FC58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</w:t>
            </w:r>
            <w:hyperlink r:id="rId7">
              <w:r w:rsidRPr="00D531B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профилактики девиантного</w:t>
            </w:r>
            <w:hyperlink r:id="rId8">
              <w:r w:rsidRPr="00D531B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поведения «Ладонь в ладони»</w:t>
            </w:r>
            <w:hyperlink r:id="rId9">
              <w:r w:rsidRPr="00D531B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14:paraId="0372AE3D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(Е.А.Боршова, С.А.Игумнова</w:t>
            </w:r>
            <w:r w:rsidR="007B1DC5" w:rsidRPr="00D531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 сети интернет (Е.А.Викторова, К.Г.Лобынцева) </w:t>
            </w:r>
            <w:r w:rsidR="007B1DC5" w:rsidRPr="00D531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0DB6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«Дорога, которую </w:t>
            </w:r>
          </w:p>
          <w:p w14:paraId="6181D7C1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ты выбираешь» (М.И. Ли) </w:t>
            </w:r>
          </w:p>
          <w:p w14:paraId="4D3F02BF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«Твоя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будущая </w:t>
            </w:r>
            <w:r w:rsidR="007B1DC5" w:rsidRPr="00D531B2">
              <w:rPr>
                <w:rFonts w:ascii="Times New Roman" w:hAnsi="Times New Roman" w:cs="Times New Roman"/>
                <w:sz w:val="24"/>
                <w:szCs w:val="24"/>
              </w:rPr>
              <w:t>профессия» (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И.Н.Торовина) </w:t>
            </w:r>
          </w:p>
          <w:p w14:paraId="055927FE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сопровождение </w:t>
            </w:r>
          </w:p>
          <w:p w14:paraId="485FDD24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</w:t>
            </w:r>
          </w:p>
          <w:p w14:paraId="20B38BD1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</w:p>
          <w:p w14:paraId="23078D52" w14:textId="77777777" w:rsidR="006D61B1" w:rsidRPr="00D531B2" w:rsidRDefault="006D61B1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школе»(С.А.Халилова)и др. </w:t>
            </w:r>
          </w:p>
        </w:tc>
      </w:tr>
    </w:tbl>
    <w:p w14:paraId="720FC5BB" w14:textId="77777777" w:rsidR="001B5E5E" w:rsidRPr="00D531B2" w:rsidRDefault="001B5E5E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2191BD" w14:textId="77777777" w:rsidR="00D531B2" w:rsidRDefault="00D531B2" w:rsidP="00A224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0F4C6" w14:textId="77777777" w:rsidR="00A224C0" w:rsidRPr="00D531B2" w:rsidRDefault="00A224C0" w:rsidP="00A22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1B2">
        <w:rPr>
          <w:rFonts w:ascii="Times New Roman" w:hAnsi="Times New Roman" w:cs="Times New Roman"/>
          <w:b/>
          <w:sz w:val="24"/>
          <w:szCs w:val="24"/>
        </w:rPr>
        <w:t>Раздел 5. Перечень разработанных локальных или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или управляющим советом организации и иное</w:t>
      </w:r>
    </w:p>
    <w:p w14:paraId="1D1B261A" w14:textId="77777777" w:rsidR="00A224C0" w:rsidRPr="00D531B2" w:rsidRDefault="00A224C0" w:rsidP="00A224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16294" w14:textId="77777777" w:rsidR="00DC5F95" w:rsidRPr="00D531B2" w:rsidRDefault="00986852" w:rsidP="00986852">
      <w:pPr>
        <w:spacing w:after="12" w:line="305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Разработанные мной </w:t>
      </w:r>
      <w:r w:rsidR="00D531B2" w:rsidRPr="00D53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научные статьи, </w:t>
      </w:r>
      <w:r w:rsidR="00DC5F95" w:rsidRPr="00D531B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докуме</w:t>
      </w:r>
      <w:r w:rsidRPr="00D53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нты, медиапродукты и программы </w:t>
      </w:r>
      <w:r w:rsidR="00DC5F95" w:rsidRPr="00D531B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в таблице 2.</w:t>
      </w:r>
    </w:p>
    <w:p w14:paraId="257F84E9" w14:textId="77777777" w:rsidR="00DC5F95" w:rsidRPr="00D531B2" w:rsidRDefault="00DC5F95" w:rsidP="00DC5F95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1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Таблица 2. </w:t>
      </w:r>
    </w:p>
    <w:tbl>
      <w:tblPr>
        <w:tblW w:w="10206" w:type="dxa"/>
        <w:jc w:val="center"/>
        <w:tblCellMar>
          <w:top w:w="12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796"/>
      </w:tblGrid>
      <w:tr w:rsidR="00DC5F95" w:rsidRPr="00D531B2" w14:paraId="4F817DF8" w14:textId="77777777" w:rsidTr="00D531B2">
        <w:trPr>
          <w:trHeight w:val="2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9A84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Тип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67274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D531B2" w:rsidRPr="00D531B2" w14:paraId="7F988B0E" w14:textId="77777777" w:rsidTr="00D531B2">
        <w:trPr>
          <w:trHeight w:val="2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A64EB" w14:textId="77777777" w:rsidR="00D531B2" w:rsidRPr="00D531B2" w:rsidRDefault="00D531B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4C56" w14:textId="77777777" w:rsidR="00D531B2" w:rsidRPr="00D531B2" w:rsidRDefault="00D531B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4539" w14:textId="77777777" w:rsidR="00D531B2" w:rsidRPr="00D531B2" w:rsidRDefault="00D531B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Журнал: «Агентство международных исследований». Концепции устойчивого развития науки в современных условиях </w:t>
            </w:r>
          </w:p>
          <w:p w14:paraId="24538E93" w14:textId="77777777" w:rsidR="00D531B2" w:rsidRPr="00D531B2" w:rsidRDefault="00D531B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Сборник статей по итогам Международной научно-практической конференции 09 декабря 2021 г. Тема опубликованной статьи: «Причины трудностей в обучении школьников».</w:t>
            </w:r>
          </w:p>
          <w:p w14:paraId="34916256" w14:textId="77777777" w:rsidR="00D531B2" w:rsidRPr="00D531B2" w:rsidRDefault="00D531B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Сборник материалов всероссийской (с международным участием) научно практической конференции студентов, аспирантов и молодых ученых «Шаг в науку - 2021» Тема опубликованной статьи: «Саморегуляция в профессиональной деятельности педагога».</w:t>
            </w:r>
          </w:p>
          <w:p w14:paraId="48765B47" w14:textId="77777777" w:rsidR="00D531B2" w:rsidRPr="00D531B2" w:rsidRDefault="00D531B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Сборник материалов всероссийской (с международным участием) научно практической конференции: «Фестиваль науки – 2021» при ФГБОУ ВО «ЧГПУ», 26 октября 2021. Тема опубликованной статьи: «К проблеме разработки модели деятельности педагога-психолога по преодолению трудностей в обучении школьников».</w:t>
            </w:r>
          </w:p>
        </w:tc>
      </w:tr>
      <w:tr w:rsidR="00DC5F95" w:rsidRPr="00D531B2" w14:paraId="24C90C19" w14:textId="77777777" w:rsidTr="00D531B2">
        <w:trPr>
          <w:trHeight w:val="55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B973E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85E271" w14:textId="77777777" w:rsidR="00DC5F95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CD661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Рабочая программа «Психолого-педагогического сопровождения детей с нарушением слуха» (Вариант 2.1, 2.2)</w:t>
            </w:r>
          </w:p>
        </w:tc>
      </w:tr>
      <w:tr w:rsidR="00DC5F95" w:rsidRPr="00D531B2" w14:paraId="47F6C837" w14:textId="77777777" w:rsidTr="00D531B2">
        <w:trPr>
          <w:trHeight w:val="463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1F226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7831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Рабочая программа «Психолого-педагогического сопровождения детей нарушением опорно-двигательного аппарата» (Вариант 6.1, 6.2)</w:t>
            </w:r>
          </w:p>
        </w:tc>
      </w:tr>
      <w:tr w:rsidR="00DC5F95" w:rsidRPr="00D531B2" w14:paraId="2F0957F4" w14:textId="77777777" w:rsidTr="00D531B2">
        <w:trPr>
          <w:trHeight w:val="563"/>
          <w:jc w:val="center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BCCB5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916B7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Рабочая программа «Психолого-педагогического сопровождения детей с ЗПР и ЗПРР дошкольного и младшего школьного возраста» (Вариант 7.1)</w:t>
            </w:r>
          </w:p>
        </w:tc>
      </w:tr>
      <w:tr w:rsidR="00DC5F95" w:rsidRPr="00D531B2" w14:paraId="74B22037" w14:textId="77777777" w:rsidTr="00D531B2">
        <w:trPr>
          <w:trHeight w:val="451"/>
          <w:jc w:val="center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FEDA8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FA7C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Рабочая программа «Психолого-педагогического сопровождения детей с ЗПР и ЗПРР дошкольного и младшего школьного возраста» (Вариант 7.2)</w:t>
            </w:r>
          </w:p>
        </w:tc>
      </w:tr>
      <w:tr w:rsidR="00DC5F95" w:rsidRPr="00D531B2" w14:paraId="617FFF71" w14:textId="77777777" w:rsidTr="00D531B2">
        <w:trPr>
          <w:trHeight w:val="576"/>
          <w:jc w:val="center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ACE85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1BDEE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Рабочая программа «Психолого-педагогического сопровождения детей с расстройством аутистического спектра» (Вариант 8.1, 8.2)</w:t>
            </w:r>
          </w:p>
        </w:tc>
      </w:tr>
      <w:tr w:rsidR="00DC5F95" w:rsidRPr="00D531B2" w14:paraId="71198A02" w14:textId="77777777" w:rsidTr="00D531B2">
        <w:trPr>
          <w:trHeight w:val="737"/>
          <w:jc w:val="center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83CC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D23F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Рабочая программа «Психолого-педагогического сопровождения детей с нарушениями интеллектуального развития дошкольного, младшего школьного и юношеского возраста» (Вариант 9.1)</w:t>
            </w:r>
          </w:p>
        </w:tc>
      </w:tr>
      <w:tr w:rsidR="00DC5F95" w:rsidRPr="00D531B2" w14:paraId="5FBE8C8B" w14:textId="77777777" w:rsidTr="00D531B2">
        <w:trPr>
          <w:trHeight w:val="516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67BC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87EA0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документы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862E" w14:textId="77777777" w:rsidR="00DC5F95" w:rsidRPr="00D531B2" w:rsidRDefault="00986852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DC5F95"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образовательного маршрута </w:t>
            </w:r>
          </w:p>
        </w:tc>
      </w:tr>
      <w:tr w:rsidR="00DC5F95" w:rsidRPr="00D531B2" w14:paraId="6AC11CB7" w14:textId="77777777" w:rsidTr="00D531B2">
        <w:trPr>
          <w:trHeight w:val="516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2297D3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3FA3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индивидуального развития обучающегося </w:t>
            </w:r>
          </w:p>
        </w:tc>
      </w:tr>
      <w:tr w:rsidR="00DC5F95" w:rsidRPr="00D531B2" w14:paraId="7CDD8671" w14:textId="77777777" w:rsidTr="00D531B2">
        <w:trPr>
          <w:trHeight w:val="768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7783C8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4754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Форма психологического заключения по результатам индивидуального </w:t>
            </w:r>
          </w:p>
          <w:p w14:paraId="5B4839C8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психодиагностического обследования; </w:t>
            </w:r>
          </w:p>
        </w:tc>
      </w:tr>
      <w:tr w:rsidR="00DC5F95" w:rsidRPr="00D531B2" w14:paraId="6D483F5D" w14:textId="77777777" w:rsidTr="00D531B2">
        <w:trPr>
          <w:trHeight w:val="771"/>
          <w:jc w:val="center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A69E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E81E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Форма психологического заключения по результатам группового </w:t>
            </w:r>
          </w:p>
          <w:p w14:paraId="4BDCB63E" w14:textId="77777777" w:rsidR="00DC5F95" w:rsidRPr="00D531B2" w:rsidRDefault="00DC5F95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психодиагностического обследования </w:t>
            </w:r>
          </w:p>
        </w:tc>
      </w:tr>
      <w:tr w:rsidR="00163C60" w:rsidRPr="00D531B2" w14:paraId="2CFBCCB5" w14:textId="77777777" w:rsidTr="00D531B2">
        <w:trPr>
          <w:trHeight w:val="323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C0A2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1C56B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2F670B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Медиапродукты </w:t>
            </w:r>
          </w:p>
          <w:p w14:paraId="709114A4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1DD54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презентации и памятки:  </w:t>
            </w:r>
          </w:p>
          <w:p w14:paraId="76249BD4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«Большой-маленький»</w:t>
            </w:r>
          </w:p>
          <w:p w14:paraId="757B1CAF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«Лишнее»</w:t>
            </w:r>
          </w:p>
          <w:p w14:paraId="0F084B68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«Радуга»</w:t>
            </w:r>
          </w:p>
          <w:p w14:paraId="4C418290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«Подводный мир»</w:t>
            </w:r>
          </w:p>
          <w:p w14:paraId="083AA77B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«Эмоции»</w:t>
            </w:r>
          </w:p>
          <w:p w14:paraId="4D37D301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«Что такое хорошо, что такое плохо»</w:t>
            </w:r>
          </w:p>
          <w:p w14:paraId="71A6A57A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Презентация «Колассификатор»</w:t>
            </w:r>
          </w:p>
          <w:p w14:paraId="21272A8A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Памятка «Синдром дефицита внимания и гиперреактивность»</w:t>
            </w:r>
          </w:p>
          <w:p w14:paraId="7697B54A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Буклет педагога-психолога</w:t>
            </w:r>
          </w:p>
          <w:p w14:paraId="3512CAD3" w14:textId="77777777" w:rsidR="00163C60" w:rsidRPr="00D531B2" w:rsidRDefault="00163C60" w:rsidP="00D53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1B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</w:tbl>
    <w:p w14:paraId="52E8FD3E" w14:textId="77777777" w:rsidR="00DC5F95" w:rsidRPr="00D531B2" w:rsidRDefault="00DC5F95" w:rsidP="00DC5F95">
      <w:pPr>
        <w:spacing w:after="78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531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F4803EC" w14:textId="77777777" w:rsidR="00A224C0" w:rsidRPr="00D531B2" w:rsidRDefault="00A224C0" w:rsidP="00A224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CB4AC1" w14:textId="77777777" w:rsidR="00986852" w:rsidRPr="00D531B2" w:rsidRDefault="00986852">
      <w:pPr>
        <w:rPr>
          <w:rFonts w:ascii="Times New Roman" w:hAnsi="Times New Roman" w:cs="Times New Roman"/>
          <w:b/>
          <w:sz w:val="24"/>
          <w:szCs w:val="24"/>
        </w:rPr>
      </w:pPr>
    </w:p>
    <w:p w14:paraId="49FF95AB" w14:textId="77777777" w:rsidR="00A14091" w:rsidRPr="00D531B2" w:rsidRDefault="00A224C0" w:rsidP="00A224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b/>
          <w:sz w:val="24"/>
          <w:szCs w:val="24"/>
        </w:rPr>
        <w:t>Раздел 6</w:t>
      </w:r>
      <w:r w:rsidR="00A14091" w:rsidRPr="00D531B2">
        <w:rPr>
          <w:rFonts w:ascii="Times New Roman" w:hAnsi="Times New Roman" w:cs="Times New Roman"/>
          <w:b/>
          <w:sz w:val="24"/>
          <w:szCs w:val="24"/>
        </w:rPr>
        <w:t>. Обобщенные итоги профессиональной деятельности за последние три года, отражающие эффективность и результативность психолого-педагогического сопровождения</w:t>
      </w:r>
    </w:p>
    <w:p w14:paraId="6D1DACDE" w14:textId="77777777" w:rsidR="00A14091" w:rsidRPr="00D531B2" w:rsidRDefault="00A14091" w:rsidP="00A224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7DA222" w14:textId="77777777" w:rsidR="00DC5F95" w:rsidRPr="00D531B2" w:rsidRDefault="00DC5F95" w:rsidP="00DC5F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 своей профессиональной деятельности ориентируюсь на трудовые функции, обозначенные в профессиональном стандарте «Педагог-психолог (психолог в сфере образования)» и в соответствии с этим: оказываю методическую поддержку педагогам, провожу необходимые диагностические мероприятия, регулярно консультирую обучающихся, родителей и коллег, уделяю внимание вопросам просвещения, провожу коррекционно-развивающие занятия, в том числе с детьми с ОВЗ и др.</w:t>
      </w:r>
    </w:p>
    <w:p w14:paraId="3CC1B1F7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Мной осуществляется сопровождение воспитанников с применением методик, учитывающих специфику преподавания, возрастных и индивидуальных особенностей сопровождаемых. </w:t>
      </w:r>
    </w:p>
    <w:p w14:paraId="6DD532BC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lastRenderedPageBreak/>
        <w:t xml:space="preserve">Широкий спектр используемого психолого-педагогического инструментария, создание ситуации успеха на коррекционно-развивающих занятиях, обеспечивают высокий уровень качества знаний, формирование позитивной учебной мотивации и познавательной активности, определяют развитие устойчивой самооценки личности, готовой к эффективному взаимодействию в различных видах деятельности. </w:t>
      </w:r>
    </w:p>
    <w:p w14:paraId="2708469E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За весь период работы наблюдается положительная динамика когнитивных, эмоционально-волевых достижений сопровождаемых.   </w:t>
      </w:r>
    </w:p>
    <w:p w14:paraId="0389D9AB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 соответствии с планом работы, в конце каждого полугодия, проводится мониторинг уровня усвоения полученных знаний.</w:t>
      </w:r>
    </w:p>
    <w:p w14:paraId="5A70266C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Целями проведения мониторинга являются:</w:t>
      </w:r>
    </w:p>
    <w:p w14:paraId="1B7EEB02" w14:textId="77777777" w:rsidR="00D531B2" w:rsidRPr="00D531B2" w:rsidRDefault="00D531B2" w:rsidP="00D531B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Анализ качества усвоения полученных знаний, умений и навыков.</w:t>
      </w:r>
    </w:p>
    <w:p w14:paraId="6F0A632C" w14:textId="77777777" w:rsidR="00D531B2" w:rsidRPr="00D531B2" w:rsidRDefault="00D531B2" w:rsidP="00D531B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Выявление динамики развития на разных этапах обучения.</w:t>
      </w:r>
    </w:p>
    <w:p w14:paraId="7C8B78B4" w14:textId="77777777" w:rsidR="00D531B2" w:rsidRPr="00D531B2" w:rsidRDefault="00D531B2" w:rsidP="00D531B2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>Выработка рекомендаций по повышению эффективности процесса психолого-педагогического сопровождения.</w:t>
      </w:r>
    </w:p>
    <w:p w14:paraId="0DA29CFC" w14:textId="77777777" w:rsidR="00D531B2" w:rsidRPr="00D531B2" w:rsidRDefault="00D531B2" w:rsidP="00D531B2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26D324F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D16D44" wp14:editId="05598593">
            <wp:extent cx="6018028" cy="2360428"/>
            <wp:effectExtent l="0" t="0" r="1905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2FD479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Анализ полученных данных, представленных выше в круговой диаграмме, показывает, что по итогам мониторинга за 2019-2020 учебный год у 86% сопровождаемых была выявлена положительная динамика индивидуальных достижений, что свидетельствует о высоком качестве психолого-педагогического сопровождения в данный промежуток времени. </w:t>
      </w:r>
    </w:p>
    <w:p w14:paraId="1FF6DC48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6610E6" wp14:editId="24A31FBF">
            <wp:extent cx="5935980" cy="2398504"/>
            <wp:effectExtent l="0" t="0" r="7620" b="19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6D8415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Анализ полученных данных, представленных выше в круговой диаграмме, показывает, что по итогам мониторинга за 2020-2021 учебный год у 89% сопровождаемых была выявлена положительная динамика индивидуальных достижений, что свидетельствует о высоком качестве психолого-педагогического сопровождения в данный промежуток времени. </w:t>
      </w:r>
    </w:p>
    <w:p w14:paraId="7070EFDE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F1A79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05B436" wp14:editId="72DF3C94">
            <wp:extent cx="5935980" cy="2347742"/>
            <wp:effectExtent l="0" t="0" r="7620" b="1460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97737D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Анализ полученных данных, представленных выше в круговой диаграмме, показывает, что по итогам мониторинга за 2021-2022 учебный год у 92% сопровождаемых была выявлена положительная динамика индивидуальных достижений, что свидетельствует о высоком качестве психолого-педагогического сопровождения в данный промежуток времени. </w:t>
      </w:r>
    </w:p>
    <w:p w14:paraId="743672F3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4CDBC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23E61C" wp14:editId="713FB32F">
            <wp:extent cx="5935980" cy="2260724"/>
            <wp:effectExtent l="0" t="0" r="762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B59012" w14:textId="77777777" w:rsidR="00D531B2" w:rsidRPr="00D531B2" w:rsidRDefault="00D531B2" w:rsidP="00D53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4D62A" w14:textId="77777777" w:rsidR="00D531B2" w:rsidRPr="00D531B2" w:rsidRDefault="00D531B2" w:rsidP="00D531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Анализ полученных данных, представленных выше в круговой диаграмме, показывает, что на текущий период (2022-2023 учебный год), у 87% сопровождаемых была выявлена положительная динамика индивидуальных достижений, что свидетельствует о высоком качестве психолого-педагогического сопровождения в данный промежуток времени. </w:t>
      </w:r>
    </w:p>
    <w:p w14:paraId="4E78B1A5" w14:textId="77777777" w:rsidR="00D531B2" w:rsidRDefault="00D531B2" w:rsidP="00D531B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0743DD1D" w14:textId="77777777" w:rsidR="00D531B2" w:rsidRPr="00D531B2" w:rsidRDefault="00D531B2" w:rsidP="00D531B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531B2">
        <w:rPr>
          <w:rFonts w:ascii="Times New Roman" w:hAnsi="Times New Roman" w:cs="Times New Roman"/>
          <w:sz w:val="24"/>
          <w:szCs w:val="24"/>
        </w:rPr>
        <w:t xml:space="preserve">Также в 2021 году я прияняла участие во Всероссийском конкурсе профессионального мастерства специалистов службы психолого-педагогического сопровождения «Отдавая сердце», проходящий в online формате с февраля по май 2021 года в г. Рязань. По итогам которого была награждена дипломом 1 степени (№ PO/2020/02811) в номинации «Педагог-психолог». Название работы: «Рабочая тетрадь для подготовки к школе детей с ОВЗ». </w:t>
      </w:r>
    </w:p>
    <w:p w14:paraId="518650AA" w14:textId="77777777" w:rsidR="00D531B2" w:rsidRPr="00E41046" w:rsidRDefault="00D531B2" w:rsidP="00E41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531B2" w:rsidRPr="00E41046" w:rsidSect="00D531B2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6B5EA" w14:textId="77777777" w:rsidR="00D531B2" w:rsidRDefault="00D531B2" w:rsidP="00D531B2">
      <w:pPr>
        <w:spacing w:after="0" w:line="240" w:lineRule="auto"/>
      </w:pPr>
      <w:r>
        <w:separator/>
      </w:r>
    </w:p>
  </w:endnote>
  <w:endnote w:type="continuationSeparator" w:id="0">
    <w:p w14:paraId="093CB5F4" w14:textId="77777777" w:rsidR="00D531B2" w:rsidRDefault="00D531B2" w:rsidP="00D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5374"/>
      <w:docPartObj>
        <w:docPartGallery w:val="Page Numbers (Bottom of Page)"/>
        <w:docPartUnique/>
      </w:docPartObj>
    </w:sdtPr>
    <w:sdtEndPr/>
    <w:sdtContent>
      <w:p w14:paraId="6B2EAC7D" w14:textId="77777777" w:rsidR="00D531B2" w:rsidRDefault="00D531B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89C23AE" w14:textId="77777777" w:rsidR="00D531B2" w:rsidRDefault="00D53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A0B62" w14:textId="77777777" w:rsidR="00D531B2" w:rsidRDefault="00D531B2" w:rsidP="00D531B2">
      <w:pPr>
        <w:spacing w:after="0" w:line="240" w:lineRule="auto"/>
      </w:pPr>
      <w:r>
        <w:separator/>
      </w:r>
    </w:p>
  </w:footnote>
  <w:footnote w:type="continuationSeparator" w:id="0">
    <w:p w14:paraId="13A9238D" w14:textId="77777777" w:rsidR="00D531B2" w:rsidRDefault="00D531B2" w:rsidP="00D5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1DD"/>
    <w:multiLevelType w:val="hybridMultilevel"/>
    <w:tmpl w:val="510A7616"/>
    <w:lvl w:ilvl="0" w:tplc="BE6A966C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C22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459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290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3AD5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CE2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2B2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088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868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A0CBA"/>
    <w:multiLevelType w:val="hybridMultilevel"/>
    <w:tmpl w:val="BB867584"/>
    <w:lvl w:ilvl="0" w:tplc="BA7A6230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0B69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C5A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47A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E66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F0CF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078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E1D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4345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D45ED"/>
    <w:multiLevelType w:val="hybridMultilevel"/>
    <w:tmpl w:val="C8B8F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5D3FBE"/>
    <w:multiLevelType w:val="hybridMultilevel"/>
    <w:tmpl w:val="5058B056"/>
    <w:lvl w:ilvl="0" w:tplc="575CD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CF68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074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2E1D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ACF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AD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259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A98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E0967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160B0F"/>
    <w:multiLevelType w:val="hybridMultilevel"/>
    <w:tmpl w:val="E3944724"/>
    <w:lvl w:ilvl="0" w:tplc="AE28BB30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66A5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01A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089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48D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0DB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2AF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692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C66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18557B"/>
    <w:multiLevelType w:val="hybridMultilevel"/>
    <w:tmpl w:val="40EE5668"/>
    <w:lvl w:ilvl="0" w:tplc="81564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33455A"/>
    <w:multiLevelType w:val="hybridMultilevel"/>
    <w:tmpl w:val="7DC096A6"/>
    <w:lvl w:ilvl="0" w:tplc="CC56A74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668C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A65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C47C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4D50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A4B84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E0E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74E5F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4FC7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0359DF"/>
    <w:multiLevelType w:val="hybridMultilevel"/>
    <w:tmpl w:val="2DFCA4E2"/>
    <w:lvl w:ilvl="0" w:tplc="815644C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2577DE6"/>
    <w:multiLevelType w:val="hybridMultilevel"/>
    <w:tmpl w:val="55D2AFC6"/>
    <w:lvl w:ilvl="0" w:tplc="DB284EDC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82C1E8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A76EE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CDD0C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9C639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4A8D2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C45FE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C95FE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C8C0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1F28CF"/>
    <w:multiLevelType w:val="hybridMultilevel"/>
    <w:tmpl w:val="A3DA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1710"/>
    <w:multiLevelType w:val="hybridMultilevel"/>
    <w:tmpl w:val="05C6C7DE"/>
    <w:lvl w:ilvl="0" w:tplc="184A1A3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3C5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81A6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6C26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A103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B07AC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23CB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1A5DD6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688D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8F3F4F"/>
    <w:multiLevelType w:val="hybridMultilevel"/>
    <w:tmpl w:val="2F44A838"/>
    <w:lvl w:ilvl="0" w:tplc="81564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86BDA"/>
    <w:multiLevelType w:val="hybridMultilevel"/>
    <w:tmpl w:val="29421A28"/>
    <w:lvl w:ilvl="0" w:tplc="815644C8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471817C3"/>
    <w:multiLevelType w:val="hybridMultilevel"/>
    <w:tmpl w:val="919EE900"/>
    <w:lvl w:ilvl="0" w:tplc="45F8983A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5C0B0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284E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4C002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78401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89D4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B6E5A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06E69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7CC51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D005A1"/>
    <w:multiLevelType w:val="hybridMultilevel"/>
    <w:tmpl w:val="1DA82A7C"/>
    <w:lvl w:ilvl="0" w:tplc="5BEE198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287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228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8AE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72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449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EE2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287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247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711C1"/>
    <w:multiLevelType w:val="hybridMultilevel"/>
    <w:tmpl w:val="A276227C"/>
    <w:lvl w:ilvl="0" w:tplc="37CACA1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012B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4FBC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4E71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EE49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6289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AED4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E54FC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4EAE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D30E0"/>
    <w:multiLevelType w:val="hybridMultilevel"/>
    <w:tmpl w:val="7E0C1BD8"/>
    <w:lvl w:ilvl="0" w:tplc="81564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8571CF"/>
    <w:multiLevelType w:val="hybridMultilevel"/>
    <w:tmpl w:val="C7CA410E"/>
    <w:lvl w:ilvl="0" w:tplc="44F8722E">
      <w:start w:val="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A83DA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CE6D1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4CDA8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7AEF0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60474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6A44D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12386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698B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7536A7"/>
    <w:multiLevelType w:val="hybridMultilevel"/>
    <w:tmpl w:val="5EA67522"/>
    <w:lvl w:ilvl="0" w:tplc="9CE221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5B7607"/>
    <w:multiLevelType w:val="hybridMultilevel"/>
    <w:tmpl w:val="674C29B4"/>
    <w:lvl w:ilvl="0" w:tplc="5B2E718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6E00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E2F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4B24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8D36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8EBB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0280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AA5F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C425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19592F"/>
    <w:multiLevelType w:val="hybridMultilevel"/>
    <w:tmpl w:val="4D08865C"/>
    <w:lvl w:ilvl="0" w:tplc="EBF83DEA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4E7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8407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E6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4148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0BE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24A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64D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3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6C6748"/>
    <w:multiLevelType w:val="multilevel"/>
    <w:tmpl w:val="E7C2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0F14B00"/>
    <w:multiLevelType w:val="hybridMultilevel"/>
    <w:tmpl w:val="01488A24"/>
    <w:lvl w:ilvl="0" w:tplc="ECC6E6D6">
      <w:start w:val="2019"/>
      <w:numFmt w:val="decimal"/>
      <w:lvlText w:val="%1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A2C48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8A409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B4E11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6C19C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C34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DCC42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A767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A3E2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955298"/>
    <w:multiLevelType w:val="hybridMultilevel"/>
    <w:tmpl w:val="D27A37CA"/>
    <w:lvl w:ilvl="0" w:tplc="815644C8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4" w15:restartNumberingAfterBreak="0">
    <w:nsid w:val="69202C40"/>
    <w:multiLevelType w:val="hybridMultilevel"/>
    <w:tmpl w:val="55F65A2A"/>
    <w:lvl w:ilvl="0" w:tplc="C102E18C">
      <w:start w:val="1"/>
      <w:numFmt w:val="decimal"/>
      <w:lvlText w:val="%1."/>
      <w:lvlJc w:val="left"/>
      <w:pPr>
        <w:ind w:left="1544" w:hanging="5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 w15:restartNumberingAfterBreak="0">
    <w:nsid w:val="692875D4"/>
    <w:multiLevelType w:val="hybridMultilevel"/>
    <w:tmpl w:val="53EE6A5E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6" w15:restartNumberingAfterBreak="0">
    <w:nsid w:val="707212CC"/>
    <w:multiLevelType w:val="hybridMultilevel"/>
    <w:tmpl w:val="B9A808CE"/>
    <w:lvl w:ilvl="0" w:tplc="3AB82B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74E1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AEBC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865D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0ECF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92FD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387B3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E67A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A611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7C1C21"/>
    <w:multiLevelType w:val="hybridMultilevel"/>
    <w:tmpl w:val="5AE8D39C"/>
    <w:lvl w:ilvl="0" w:tplc="9E6872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12"/>
  </w:num>
  <w:num w:numId="5">
    <w:abstractNumId w:val="25"/>
  </w:num>
  <w:num w:numId="6">
    <w:abstractNumId w:val="23"/>
  </w:num>
  <w:num w:numId="7">
    <w:abstractNumId w:val="11"/>
  </w:num>
  <w:num w:numId="8">
    <w:abstractNumId w:val="5"/>
  </w:num>
  <w:num w:numId="9">
    <w:abstractNumId w:val="27"/>
  </w:num>
  <w:num w:numId="10">
    <w:abstractNumId w:val="18"/>
  </w:num>
  <w:num w:numId="11">
    <w:abstractNumId w:val="22"/>
  </w:num>
  <w:num w:numId="12">
    <w:abstractNumId w:val="13"/>
  </w:num>
  <w:num w:numId="13">
    <w:abstractNumId w:val="17"/>
  </w:num>
  <w:num w:numId="14">
    <w:abstractNumId w:val="26"/>
  </w:num>
  <w:num w:numId="15">
    <w:abstractNumId w:val="3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4"/>
  </w:num>
  <w:num w:numId="21">
    <w:abstractNumId w:val="20"/>
  </w:num>
  <w:num w:numId="22">
    <w:abstractNumId w:val="10"/>
  </w:num>
  <w:num w:numId="23">
    <w:abstractNumId w:val="0"/>
  </w:num>
  <w:num w:numId="24">
    <w:abstractNumId w:val="8"/>
  </w:num>
  <w:num w:numId="25">
    <w:abstractNumId w:val="6"/>
  </w:num>
  <w:num w:numId="26">
    <w:abstractNumId w:val="9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CA"/>
    <w:rsid w:val="000863B6"/>
    <w:rsid w:val="000A2742"/>
    <w:rsid w:val="000B4E5B"/>
    <w:rsid w:val="00163C60"/>
    <w:rsid w:val="00177BE1"/>
    <w:rsid w:val="001B5E5E"/>
    <w:rsid w:val="001E3644"/>
    <w:rsid w:val="00203642"/>
    <w:rsid w:val="00480152"/>
    <w:rsid w:val="004A397C"/>
    <w:rsid w:val="005274A4"/>
    <w:rsid w:val="005433B4"/>
    <w:rsid w:val="005E58A4"/>
    <w:rsid w:val="00631CCA"/>
    <w:rsid w:val="006D61B1"/>
    <w:rsid w:val="007067C6"/>
    <w:rsid w:val="007B1DC5"/>
    <w:rsid w:val="00986852"/>
    <w:rsid w:val="00A14091"/>
    <w:rsid w:val="00A224C0"/>
    <w:rsid w:val="00B9779D"/>
    <w:rsid w:val="00CA253A"/>
    <w:rsid w:val="00D531B2"/>
    <w:rsid w:val="00D70072"/>
    <w:rsid w:val="00DB3A52"/>
    <w:rsid w:val="00DC5F95"/>
    <w:rsid w:val="00E06990"/>
    <w:rsid w:val="00E41046"/>
    <w:rsid w:val="00E5554A"/>
    <w:rsid w:val="00E879A6"/>
    <w:rsid w:val="00E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BD31"/>
  <w15:chartTrackingRefBased/>
  <w15:docId w15:val="{60455E61-132D-4FA1-86AE-7783710E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6D61B1"/>
    <w:pPr>
      <w:keepNext/>
      <w:keepLines/>
      <w:spacing w:after="64"/>
      <w:ind w:left="24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5E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007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1B1"/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table" w:customStyle="1" w:styleId="TableGrid">
    <w:name w:val="TableGrid"/>
    <w:rsid w:val="006D61B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locked/>
    <w:rsid w:val="00D531B2"/>
  </w:style>
  <w:style w:type="table" w:styleId="a6">
    <w:name w:val="Table Grid"/>
    <w:basedOn w:val="a1"/>
    <w:uiPriority w:val="39"/>
    <w:rsid w:val="00D5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1B2"/>
  </w:style>
  <w:style w:type="paragraph" w:styleId="a9">
    <w:name w:val="footer"/>
    <w:basedOn w:val="a"/>
    <w:link w:val="aa"/>
    <w:uiPriority w:val="99"/>
    <w:unhideWhenUsed/>
    <w:rsid w:val="00D53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7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6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,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,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o575.pskovedu.ru/download.php/pskovedu/files/PAGES/FILE/a7b675bf-cb41-491f-9215-3d47457d3887/D65EE44FBF16720217932AC36553AAEE?title=%D0%91%D0%BE%D1%80%D1%88%D0%BE%D0%B2%D0%B0%20%D0%95.%D0%90..,%20%20%D0%98%D0%B3%D1%83%D0%BC%D0%BD%D0%BE%D0%B2%D0%B0%20%D0%A1.%D0%90.%20%20%D0%9A%D0%BE%D0%BC%D0%BF%D0%BB%D0%B5%D0%BA%D1%81%D0%BD%D0%B0%D1%8F%20%D0%BF%D1%80%D0%BE%D0%B3%D1%80%D0%B0%D0%BC%D0%BC%D0%B0%20%20%D0%BF%D1%80%D0%BE%D1%84%D0%B8%D0%BB%D0%B0%D0%BA%D1%82%D0%B8%D0%BA%D0%B8%20%D0%B4%D0%B5%D0%B2%D0%B8%D0%B0%D0%BD%D1%82%D0%BD%D0%BE%D0%B3%D0%BE%20%D0%BF%D0%BE%D0%B2%D0%B5%D0%B4%D0%B5%D0%BD%D0%B8%D1%8F%20%D1%81%D1%82%D1%83%D0%B4%D0%B5%D0%BD%D1%82%D0%BE%D0%B2%20%D0%9B%D0%90%D0%94%D0%9E%D0%9D%D0%AC%20%D0%92%20%D0%9B%D0%90%D0%94%D0%9E%D0%9D%D0%98.pdf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Позитивная динамика индивидуальных достижений обучающихся по итогам мониторинга за 2019-2020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Позитивная динамика индивидуальных достижений обучающихся по итогам мониторинга за 2019-2020 учебный год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100000"/>
                      <a:shade val="100000"/>
                      <a:satMod val="130000"/>
                    </a:schemeClr>
                  </a:gs>
                  <a:gs pos="100000">
                    <a:schemeClr val="accent1">
                      <a:tint val="50000"/>
                      <a:shade val="100000"/>
                      <a:satMod val="350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7E8-458D-997C-39ED64F1FE5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100000"/>
                      <a:shade val="100000"/>
                      <a:satMod val="130000"/>
                    </a:schemeClr>
                  </a:gs>
                  <a:gs pos="100000">
                    <a:schemeClr val="accent2">
                      <a:tint val="50000"/>
                      <a:shade val="100000"/>
                      <a:satMod val="350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7E8-458D-997C-39ED64F1FE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Успевающие</c:v>
                </c:pt>
                <c:pt idx="1">
                  <c:v>Неуспевающие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</c:v>
                </c:pt>
                <c:pt idx="1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E8-458D-997C-39ED64F1FE5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Позитивная динамика индивидуальных достижений обучающихся по итогам мониторинга за 2020-2021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Позитивная динамика индивидуальных достижений обучающихся по итогам мониторинга за 2019-2020 учебный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687-4014-8230-F48E15FF38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687-4014-8230-F48E15FF3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Успевающие</c:v>
                </c:pt>
                <c:pt idx="1">
                  <c:v>Неуспевающие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87-4014-8230-F48E15FF385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Позитивная динамика индивидуальных достижений обучающихся по итогам мониторинга за 2021-2022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Позитивная динамика индивидуальных достижений обучающихся по итогам мониторинга за 2019-2020 учебный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729-43CA-9B6F-6324BD5857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729-43CA-9B6F-6324BD585741}"/>
              </c:ext>
            </c:extLst>
          </c:dPt>
          <c:dLbls>
            <c:dLbl>
              <c:idx val="0"/>
              <c:layout>
                <c:manualLayout>
                  <c:x val="6.4184852374839466E-2"/>
                  <c:y val="-9.9178369205024561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29-43CA-9B6F-6324BD585741}"/>
                </c:ext>
              </c:extLst>
            </c:dLbl>
            <c:dLbl>
              <c:idx val="1"/>
              <c:layout>
                <c:manualLayout>
                  <c:x val="-5.1347881899871634E-2"/>
                  <c:y val="8.6556667568298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spc="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29-43CA-9B6F-6324BD5857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spc="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Успевающие</c:v>
                </c:pt>
                <c:pt idx="1">
                  <c:v>Неуспевающие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29-43CA-9B6F-6324BD58574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Позитивная динамика индивидуальных достижений обучающихся по итогам мониторинга за 2022-2023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Позитивная динамика индивидуальных достижений обучающихся по итогам мониторинга за 2019-2020 учебный год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100000"/>
                      <a:shade val="100000"/>
                      <a:satMod val="130000"/>
                    </a:schemeClr>
                  </a:gs>
                  <a:gs pos="100000">
                    <a:schemeClr val="accent1">
                      <a:tint val="50000"/>
                      <a:shade val="100000"/>
                      <a:satMod val="350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D90-4205-A328-9E4153A55F6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100000"/>
                      <a:shade val="100000"/>
                      <a:satMod val="130000"/>
                    </a:schemeClr>
                  </a:gs>
                  <a:gs pos="100000">
                    <a:schemeClr val="accent2">
                      <a:tint val="50000"/>
                      <a:shade val="100000"/>
                      <a:satMod val="350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D90-4205-A328-9E4153A55F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Успевающие</c:v>
                </c:pt>
                <c:pt idx="1">
                  <c:v>Неуспевающие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0.83</c:v>
                </c:pt>
                <c:pt idx="1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90-4205-A328-9E4153A55F6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2023-09-14T16:50:00Z</dcterms:created>
  <dcterms:modified xsi:type="dcterms:W3CDTF">2023-09-15T05:56:00Z</dcterms:modified>
</cp:coreProperties>
</file>