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186A7" w14:textId="77777777" w:rsidR="005E07D0" w:rsidRPr="00C55276" w:rsidRDefault="008B736C" w:rsidP="004B6EC3">
      <w:pPr>
        <w:spacing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профессиональной деятельности конкурсанта</w:t>
      </w:r>
    </w:p>
    <w:p w14:paraId="6437848A" w14:textId="77777777" w:rsidR="008B736C" w:rsidRPr="00C55276" w:rsidRDefault="008B736C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Меня зовут</w:t>
      </w:r>
      <w:r w:rsidR="003A6DC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Зверева Анастасия Андреевна. Работаю в должности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педагога-психолога в МКОУ СШ с УИОП №2 им. А. Жаркова г. Яранска </w:t>
      </w:r>
      <w:r w:rsidR="003A6DC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области. В 2015 году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окончила ФГБОУ ВПО «Марийский государственный университет» г. Йошкар-Ола, с присвоением квалификации </w:t>
      </w:r>
      <w:r w:rsidR="003A6DC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 дошкольной педагогики и психологии</w:t>
      </w:r>
      <w:r w:rsidR="003A6DC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="00CF58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2017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прошла переподготовку на базе Института </w:t>
      </w:r>
      <w:r w:rsidR="008829B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8829B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ировской области по направлению </w:t>
      </w:r>
      <w:r w:rsidR="00EF5999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«Педагог инклюзивного образования, тьютор».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В данный момент прохожу обучение</w:t>
      </w:r>
      <w:r w:rsidR="002A2AD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магистратуре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направлению </w:t>
      </w:r>
      <w:r w:rsidR="002A2AD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«Социальная работа» на базе </w:t>
      </w:r>
      <w:r w:rsidR="008829B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A2AD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оволжского государственного технологического университета.</w:t>
      </w:r>
    </w:p>
    <w:p w14:paraId="40E49419" w14:textId="77777777" w:rsidR="009371B8" w:rsidRPr="00C55276" w:rsidRDefault="002A2ADA" w:rsidP="005E4CC0">
      <w:pPr>
        <w:spacing w:after="0" w:line="20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МКОУ СШ с УИОП №2 г. Яранска является одно</w:t>
      </w:r>
      <w:r w:rsidR="005F7E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старейших школ города. На </w:t>
      </w:r>
      <w:r w:rsidR="00F10CB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1 сентября</w:t>
      </w:r>
      <w:r w:rsidR="00B83B9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г. численность обучающихся составляет </w:t>
      </w:r>
      <w:r w:rsidR="00F455E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421</w:t>
      </w:r>
      <w:r w:rsidR="00F10CB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человек. Из них </w:t>
      </w:r>
      <w:r w:rsidR="00EE0A8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</w:t>
      </w:r>
      <w:r w:rsidR="005F7E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школы имеют статус детей с ОВЗ, которые обучаются по а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даптированной образовательной программ</w:t>
      </w:r>
      <w:r w:rsidR="000B6EC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</w:t>
      </w:r>
      <w:r w:rsidR="00F10CB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5-ю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учащимися и </w:t>
      </w:r>
      <w:r w:rsidR="00ED6E97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53CB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-ю</w:t>
      </w:r>
      <w:r w:rsidR="005F7E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семьями организован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F7E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межведомственная индивидуально</w:t>
      </w:r>
      <w:r w:rsidR="00853CB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профилактическая работа, направленная </w:t>
      </w:r>
      <w:r w:rsidR="00ED6E97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D6E97" w:rsidRPr="00C55276">
        <w:rPr>
          <w:rFonts w:ascii="Times New Roman" w:hAnsi="Times New Roman"/>
          <w:color w:val="000000" w:themeColor="text1"/>
          <w:sz w:val="28"/>
          <w:szCs w:val="28"/>
        </w:rPr>
        <w:t>оказание всесторонней помощи ребенку и семье по обеспечению адекватных внутрисемейных отношений на всех этапах жизнедеятельности, для успешной социализации учащегося и семьи, попавших в сложную жизненную ситуацию.</w:t>
      </w:r>
      <w:r w:rsidR="003A6DCB" w:rsidRPr="00C552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6DCB" w:rsidRPr="00C5527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D6E97" w:rsidRPr="00C552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находятся под опекой</w:t>
      </w:r>
      <w:r w:rsidR="000B6EC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. С</w:t>
      </w:r>
      <w:r w:rsidR="003A6DC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B6EC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DC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всеми категориями детей и родителей</w:t>
      </w:r>
      <w:r w:rsidR="000B6EC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ведется диагностическая, просветительская и развивающая работа</w:t>
      </w:r>
      <w:r w:rsidR="00CF58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A6DC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 от целей</w:t>
      </w:r>
      <w:r w:rsidR="005F7E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829B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индивидуальная или групповая)</w:t>
      </w:r>
      <w:r w:rsidR="000B6EC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разной направленности. Работа ст</w:t>
      </w:r>
      <w:r w:rsidR="009371B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B6EC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оится </w:t>
      </w:r>
      <w:r w:rsidR="005F7E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="000B6EC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 работы ОО, целей и задач социально – психологической службы школы, нормативных документов</w:t>
      </w:r>
      <w:r w:rsidR="005F7E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B6EC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регламентирующих деятельность педагога- психолога в образовании, с учетом документов служб</w:t>
      </w:r>
      <w:r w:rsidR="00853CB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B6EC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71B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или иначе </w:t>
      </w:r>
      <w:r w:rsidR="000B6EC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отвечающих за социальное, педагогическое и психологическое сопровождение участни</w:t>
      </w:r>
      <w:r w:rsidR="005F7E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ков образовательного процесса (Постановлений</w:t>
      </w:r>
      <w:r w:rsidR="000B6EC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КДН и ЗП </w:t>
      </w:r>
      <w:proofErr w:type="spellStart"/>
      <w:r w:rsidR="000B6EC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Яранского</w:t>
      </w:r>
      <w:proofErr w:type="spellEnd"/>
      <w:r w:rsidR="000B6EC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</w:t>
      </w:r>
      <w:r w:rsidR="005F7E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йона, Постановлений правительства К</w:t>
      </w:r>
      <w:r w:rsidR="000B6EC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ировской области, регламентирующих взаимодействие участников образовательного процесса др.).</w:t>
      </w:r>
      <w:r w:rsidR="009371B8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C12677D" w14:textId="77777777" w:rsidR="005E1015" w:rsidRPr="00C55276" w:rsidRDefault="005E1015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С семьями и детьми категории СОП</w:t>
      </w:r>
      <w:r w:rsidR="003A6DC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(социально-опасное положение)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индивидуально – профилактическая работа, направленная на коррекцию возникших трудностей. Данная работ</w:t>
      </w:r>
      <w:r w:rsidR="005F7E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чаще всего </w:t>
      </w:r>
      <w:r w:rsidR="005F7E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охватывает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педагогическое и правовое просвещение родителей, улучшение внутрисемейных отношений, снижение н</w:t>
      </w:r>
      <w:r w:rsidR="00853CB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гативных факторов</w:t>
      </w:r>
      <w:r w:rsidR="00263CB3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влияющих на семью и несовершеннолетних. Как при работе с семьей</w:t>
      </w:r>
      <w:r w:rsidR="00263CB3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и при работе с детьми</w:t>
      </w:r>
      <w:r w:rsidR="00853CB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попавшими в трудную жизненную ситуацию</w:t>
      </w:r>
      <w:r w:rsidR="005F7E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грамотно организовать </w:t>
      </w:r>
      <w:r w:rsidR="005F7E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профилактическую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</w:t>
      </w:r>
      <w:r w:rsidR="005F7E4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опираясь н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а сильные стороны семьи и детей, б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еря их за основу </w:t>
      </w:r>
      <w:r w:rsidR="00263CB3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индивидуальной профилактической работы. Работа с </w:t>
      </w:r>
      <w:r w:rsidR="00261259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детьми и семьями СОП начинаетс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я с диагностических мероприятий</w:t>
      </w:r>
      <w:r w:rsidR="00261259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определения оптимального направления ИПР</w:t>
      </w:r>
      <w:r w:rsidR="003A6DC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(индивидуально-профилактическая работа)</w:t>
      </w:r>
      <w:r w:rsidR="00261259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18E92D" w14:textId="77777777" w:rsidR="00EE0A81" w:rsidRPr="00C55276" w:rsidRDefault="00422887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Одной из </w:t>
      </w:r>
      <w:r w:rsidR="00C74D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моих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трудовых функций</w:t>
      </w:r>
      <w:r w:rsidR="00C74D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профессиональному стандарту</w:t>
      </w:r>
      <w:r w:rsidR="00C74D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психолого-педагогическое сопровождение образовательного процесса в образовательных организациях</w:t>
      </w:r>
      <w:r w:rsidR="00F10CB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Любая психолого-психологическая работа начинается с диагностической работы.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C74D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мое</w:t>
      </w:r>
      <w:r w:rsidR="006968B3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C74D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 w:rsidR="006968B3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педагога-психолога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год </w:t>
      </w:r>
      <w:r w:rsidR="00EE0A8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прописаны обязательные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диагно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стиче</w:t>
      </w:r>
      <w:r w:rsidR="006968B3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ские мероприятия:</w:t>
      </w:r>
    </w:p>
    <w:p w14:paraId="1BB610C2" w14:textId="77777777" w:rsidR="00EE0A81" w:rsidRPr="00C55276" w:rsidRDefault="00EE0A81" w:rsidP="00B52C56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968B3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диагностики, 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</w:t>
      </w:r>
      <w:r w:rsidR="006968B3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968B3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определение</w:t>
      </w:r>
      <w:r w:rsidR="00422887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 адаптации обучающихся 1, 5, 10 классов</w:t>
      </w:r>
      <w:r w:rsidR="00D52B87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887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к изменившимся условиям обучения и воспитания,</w:t>
      </w:r>
      <w:r w:rsidR="005E101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5E101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особенностей мотивац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ии к обучению</w:t>
      </w:r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уровня тревожности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этих же классах (</w:t>
      </w:r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опросники направленные на изучение школьной мотивации </w:t>
      </w:r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7F7EB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.Г. </w:t>
      </w:r>
      <w:proofErr w:type="spellStart"/>
      <w:r w:rsidR="007F7EB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Лускановой</w:t>
      </w:r>
      <w:proofErr w:type="spellEnd"/>
      <w:r w:rsidR="007F7EB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Р. Гинзбурга, Методика диагностики школьной тревожности А. М. Прихожан, Тест школьной тревожности </w:t>
      </w:r>
      <w:proofErr w:type="spellStart"/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Филлипса</w:t>
      </w:r>
      <w:proofErr w:type="spellEnd"/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Проективные и </w:t>
      </w:r>
      <w:proofErr w:type="spellStart"/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психосемантические</w:t>
      </w:r>
      <w:proofErr w:type="spellEnd"/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 (рисунки, незакон</w:t>
      </w:r>
      <w:r w:rsidR="007F7EB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ченные предложения, ЦАМ А. М. </w:t>
      </w:r>
      <w:proofErr w:type="spellStart"/>
      <w:r w:rsidR="007F7EB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Па</w:t>
      </w:r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рачева</w:t>
      </w:r>
      <w:proofErr w:type="spellEnd"/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57C5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и другие)</w:t>
      </w:r>
    </w:p>
    <w:p w14:paraId="32AD98CD" w14:textId="77777777" w:rsidR="00EE0A81" w:rsidRPr="00C55276" w:rsidRDefault="00EE0A81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968B3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</w:t>
      </w:r>
      <w:r w:rsidR="00422887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</w:t>
      </w:r>
      <w:r w:rsidR="006968B3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22887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первых классов к обучению в школе, определение детей</w:t>
      </w:r>
      <w:r w:rsidR="0095048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22887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испытывающих трудности в обучении</w:t>
      </w:r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помощью теста Керна-</w:t>
      </w:r>
      <w:proofErr w:type="spellStart"/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Ийерасека</w:t>
      </w:r>
      <w:proofErr w:type="spellEnd"/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«Ориентировочный тест школьной зрелости», </w:t>
      </w:r>
      <w:r w:rsidR="00CF5B4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 «Рисунок школы», тест «Деревья» Пономаренко Л.П., </w:t>
      </w:r>
      <w:r w:rsidR="00B52C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«Графический диктант», «Общая ориентация детей в окружающем мире и запас бытовых знаний», </w:t>
      </w:r>
      <w:r w:rsidR="00CF5B4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метод наблюдения, ШТУР, изучение когнитивных процессов – «Цепочка слов», «</w:t>
      </w:r>
      <w:proofErr w:type="spellStart"/>
      <w:r w:rsidR="00CF5B4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Корректурна</w:t>
      </w:r>
      <w:proofErr w:type="spellEnd"/>
      <w:r w:rsidR="00CF5B4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проба», тест </w:t>
      </w:r>
      <w:proofErr w:type="spellStart"/>
      <w:r w:rsidR="00CF5B4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Равена</w:t>
      </w:r>
      <w:proofErr w:type="spellEnd"/>
      <w:r w:rsidR="00CF5B4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другие)</w:t>
      </w:r>
    </w:p>
    <w:p w14:paraId="48CBBE66" w14:textId="77777777" w:rsidR="00CF5B4D" w:rsidRPr="00C55276" w:rsidRDefault="00EE0A81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F5B4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выявление одаренных детей (метод наблюдения, оценка результатов учащихся, заполнение «Карты интересов»)</w:t>
      </w:r>
    </w:p>
    <w:p w14:paraId="4B54254C" w14:textId="77777777" w:rsidR="00EE0A81" w:rsidRPr="00C55276" w:rsidRDefault="00CF5B4D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E101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особенностей формирования классного коллектива и психологической комфорт</w:t>
      </w:r>
      <w:r w:rsidR="00EE0A8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ности обучения в классе и школе</w:t>
      </w:r>
      <w:r w:rsidR="005E101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(Метод социометрии, диагностика статуса младших школьников в коллективе сверстников с помощью методики «Капитан корабля»</w:t>
      </w:r>
      <w:r w:rsidR="00157C5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Симанова О.Е и др.)</w:t>
      </w:r>
    </w:p>
    <w:p w14:paraId="7627B111" w14:textId="77777777" w:rsidR="00EE0A81" w:rsidRPr="00C55276" w:rsidRDefault="00EE0A81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E101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УУД обучающихся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101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анализ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период обучения детей в ОО</w:t>
      </w:r>
    </w:p>
    <w:p w14:paraId="6BC0DEEC" w14:textId="77777777" w:rsidR="00F6503E" w:rsidRPr="00C55276" w:rsidRDefault="00EE0A81" w:rsidP="00F6503E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E101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удовлетворенности родителей организацией об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разовательного процесса в</w:t>
      </w:r>
      <w:r w:rsidR="00157C5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школе (с помощью анкетного опроса родителей)</w:t>
      </w:r>
      <w:r w:rsidR="00F6503E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34E66A" w14:textId="77777777" w:rsidR="00F6503E" w:rsidRPr="00C55276" w:rsidRDefault="00F6503E" w:rsidP="00F6503E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изучение особенностей семейного воспитания, </w:t>
      </w:r>
    </w:p>
    <w:p w14:paraId="457852E3" w14:textId="77777777" w:rsidR="00157C5A" w:rsidRPr="00C55276" w:rsidRDefault="00F6503E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ак</w:t>
      </w:r>
      <w:r w:rsidR="005E101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</w:t>
      </w:r>
      <w:r w:rsidR="00C74D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значительное внимание уделяю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диагностическим</w:t>
      </w:r>
      <w:r w:rsidR="005E101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м, направленным</w:t>
      </w:r>
      <w:r w:rsidR="005E101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изучение индивидуальных личностных особенностей обучающихся</w:t>
      </w:r>
      <w:r w:rsidR="00157C5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эмоционального состояния</w:t>
      </w:r>
      <w:r w:rsidR="00CF5B4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помощью методик «Лесенка»</w:t>
      </w:r>
      <w:r w:rsidR="00157C5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 проективных методов</w:t>
      </w:r>
      <w:r w:rsidR="00CF5B4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7C5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«Дом, дерево, человек»</w:t>
      </w:r>
      <w:r w:rsidR="005E101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7C5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«Несуществующее животное», «</w:t>
      </w:r>
      <w:proofErr w:type="spellStart"/>
      <w:r w:rsidR="00157C5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Люшеровский</w:t>
      </w:r>
      <w:proofErr w:type="spellEnd"/>
      <w:r w:rsidR="00157C5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 цвета и формы» и др</w:t>
      </w:r>
      <w:r w:rsidR="001E727F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57C5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410BB43" w14:textId="77777777" w:rsidR="008829B5" w:rsidRPr="00C55276" w:rsidRDefault="00157C5A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Данная работа строится во многом из</w:t>
      </w:r>
      <w:r w:rsidR="005E101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E101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образовательного процесса.</w:t>
      </w:r>
    </w:p>
    <w:p w14:paraId="00ECC94B" w14:textId="77777777" w:rsidR="00261259" w:rsidRPr="00C55276" w:rsidRDefault="00261259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полученных данных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</w:t>
      </w:r>
      <w:r w:rsidR="00C74D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жу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</w:t>
      </w:r>
      <w:r w:rsidR="00C74D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группов</w:t>
      </w:r>
      <w:r w:rsidR="00C74D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C74D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учащимися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соответствует трудовой функции педагога – психолога: формирование и реализация планов развивающей работы с обучающимися с учетом их индивидуально-психологических особенностей. Данная работа ведется с 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разными категориями обучающихся. 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ней учитываются результаты полученных диагностических данных, типичные особенности 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школьников,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соответствующие возрастным нормам, социальные риски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характерные для обучающихся ОО. Так </w:t>
      </w:r>
      <w:r w:rsidR="00C74D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плане работы педагога- психолога подгрупповая работа с классными коллективами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направлена</w:t>
      </w:r>
      <w:r w:rsidR="0011732E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 классе </w:t>
      </w:r>
      <w:r w:rsidR="0011732E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732E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на поддержку первоклассников в период школьной адаптации; во</w:t>
      </w:r>
      <w:r w:rsidR="0039039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732E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2-3 </w:t>
      </w:r>
      <w:r w:rsidR="00853CB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1732E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развитие познавательных возможностей обучающихся; в 4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11732E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психологическую подготовку учащихся к переходу в среднее звено общеобразовательной школы; </w:t>
      </w:r>
      <w:r w:rsidR="0039039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в 5, 10 классах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39039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сопровождение учащихся в период адаптации к новым социальным и педагогическим условиям, изменившемуся классному коллективу; в 6-8 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9039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на успешную социальную адаптацию и межличностную к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оммуникацию учащихся; 8-9 классах</w:t>
      </w:r>
      <w:r w:rsidR="0039039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9039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профессиональное самоопределение; 9, 11 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на </w:t>
      </w:r>
      <w:r w:rsidR="0039039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психологической помощи учащимся в подготовке к сдаче ЕГЭ, ГИА.</w:t>
      </w:r>
      <w:r w:rsidR="00D44B6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каждой возрастной группе помимо занятий с элементами тренинга, направленных на соответствующую возрасту задачу, </w:t>
      </w:r>
      <w:r w:rsidR="00C74D5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мною </w:t>
      </w:r>
      <w:r w:rsidR="00D44B6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 групповые занятия на сплочение классного коллектива, формирование в нем доброжелательной толерантной атмосферы. Обязательно в течение года я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44B6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как педагог-психолог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 в </w:t>
      </w:r>
      <w:r w:rsidR="00D44B6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профилактических мероприятиях</w:t>
      </w:r>
      <w:r w:rsidR="0091290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44B6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проводимых школой как в рамках Единых дней профилактики, так и в рамках актуальных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44B6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данный момент</w:t>
      </w:r>
      <w:r w:rsidR="00606FF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44B6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задачах профилактической работы.</w:t>
      </w:r>
    </w:p>
    <w:p w14:paraId="16F2EE75" w14:textId="77777777" w:rsidR="00C74D56" w:rsidRPr="00C55276" w:rsidRDefault="00925784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D44B6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бы работа с несовершеннолетними была максимально продуктивной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44B6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стараюсь находить новые, интересные</w:t>
      </w:r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методы и приемы</w:t>
      </w:r>
      <w:r w:rsidR="00D44B6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. В этом мне помогают методические материалы</w:t>
      </w:r>
      <w:r w:rsidR="00E6749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ресурсы</w:t>
      </w:r>
      <w:r w:rsidR="00D44B6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я использую в своей работе: </w:t>
      </w:r>
    </w:p>
    <w:p w14:paraId="00B2B86E" w14:textId="77777777" w:rsidR="00C74D56" w:rsidRPr="00C55276" w:rsidRDefault="00C74D56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B5E39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C3E4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</w:t>
      </w:r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C3E4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рекомендаци</w:t>
      </w:r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B5E39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системе функционирования психологических служб в общеобразовательных организаци</w:t>
      </w:r>
      <w:r w:rsidR="00FC3E4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ях», р</w:t>
      </w:r>
      <w:r w:rsidR="00FB5E39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аспор</w:t>
      </w:r>
      <w:r w:rsidR="00FC3E4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яжение </w:t>
      </w:r>
      <w:proofErr w:type="spellStart"/>
      <w:r w:rsidR="00FC3E4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</w:t>
      </w:r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28.12.2020 N Р-193; </w:t>
      </w:r>
    </w:p>
    <w:p w14:paraId="6359FC3C" w14:textId="77777777" w:rsidR="00C74D56" w:rsidRPr="00C55276" w:rsidRDefault="00C74D56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C3E4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B5E39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еестр коррекционно-развивающих, коррекционно-реабилитационных и профилактических программ для деятельности педагога-психолога; </w:t>
      </w:r>
    </w:p>
    <w:p w14:paraId="0E2E68B3" w14:textId="77777777" w:rsidR="00C74D56" w:rsidRPr="00C55276" w:rsidRDefault="00C74D56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B5E39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44B6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аталог психолого-педагогических программ и технологий в образовательной среде – 2020, </w:t>
      </w:r>
      <w:r w:rsidR="00E6749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разработанные Министерством просвещения Российской Федерации, Общероссийской общественной организацией «Федерация психологов образования России», ФГБОУ ВО «Московский государственный психолого-педагогический университет»; </w:t>
      </w:r>
    </w:p>
    <w:p w14:paraId="257348A9" w14:textId="77777777" w:rsidR="00C74D56" w:rsidRPr="00C55276" w:rsidRDefault="00C74D56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C3E4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методическими материалами </w:t>
      </w:r>
      <w:r w:rsidR="00E6749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портал</w:t>
      </w:r>
      <w:r w:rsidR="00FC3E4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6749A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психологических изданий «</w:t>
      </w:r>
      <w:r w:rsidR="00E6749A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PsyJournals.ru» (Режим доступа </w:t>
      </w:r>
      <w:hyperlink r:id="rId6" w:history="1">
        <w:r w:rsidR="00E6749A" w:rsidRPr="00C552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https://psyjournals.ru/</w:t>
        </w:r>
      </w:hyperlink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); </w:t>
      </w:r>
    </w:p>
    <w:p w14:paraId="52B7469F" w14:textId="77777777" w:rsidR="00C74D56" w:rsidRPr="00C55276" w:rsidRDefault="00C74D56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сайт школьных служб примирения </w:t>
      </w:r>
      <w:hyperlink r:id="rId7" w:history="1">
        <w:r w:rsidRPr="00C552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www.школьные-службы-примирения.рф</w:t>
        </w:r>
      </w:hyperlink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C3E42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C1D29B0" w14:textId="77777777" w:rsidR="00C74D56" w:rsidRPr="00C55276" w:rsidRDefault="00925784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же я использую и м</w:t>
      </w:r>
      <w:r w:rsidR="00FC3E42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етодические </w:t>
      </w:r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</w:t>
      </w:r>
      <w:r w:rsidR="00FC3E42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65D51C4D" w14:textId="77777777" w:rsidR="00C74D56" w:rsidRPr="00C55276" w:rsidRDefault="00C74D56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FC3E42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C3E42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Цукерман</w:t>
      </w:r>
      <w:proofErr w:type="spellEnd"/>
      <w:r w:rsidR="00FC3E42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Г.А., Поливанова К.Н. Введение в школьную жизнь. Программа адаптации детей к школе, 2010; </w:t>
      </w:r>
    </w:p>
    <w:p w14:paraId="3BABAE3C" w14:textId="77777777" w:rsidR="00C74D56" w:rsidRPr="00C55276" w:rsidRDefault="00C74D56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Шелест Е.С. Коррекционно-развивающая программа, направленная на оптимизацию межличностных отношений у детей младшего подросткового возраста посредством </w:t>
      </w:r>
      <w:proofErr w:type="spellStart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игротерапии</w:t>
      </w:r>
      <w:proofErr w:type="spellEnd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14:paraId="4447FBBA" w14:textId="77777777" w:rsidR="00C74D56" w:rsidRPr="00C55276" w:rsidRDefault="00C74D56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Хухлаева</w:t>
      </w:r>
      <w:proofErr w:type="spellEnd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О.В. Тропинка к своему Я: уроки психологии в начальной школе (1- 4), 2014; </w:t>
      </w:r>
    </w:p>
    <w:p w14:paraId="1890F6CC" w14:textId="77777777" w:rsidR="00C74D56" w:rsidRPr="00C55276" w:rsidRDefault="00C74D56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Организация просветительской работы с родителями по вопросам профилактики девиантного поведения. Методические рекомендации для руководителей образовательных организаций/Дворянчиков Н.В., </w:t>
      </w:r>
      <w:proofErr w:type="spellStart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Делибалт</w:t>
      </w:r>
      <w:proofErr w:type="spellEnd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В.В., Казина А.О., </w:t>
      </w:r>
      <w:proofErr w:type="spellStart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Лаврешкин</w:t>
      </w:r>
      <w:proofErr w:type="spellEnd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Н.В., </w:t>
      </w:r>
      <w:proofErr w:type="spellStart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Вихристюк</w:t>
      </w:r>
      <w:proofErr w:type="spellEnd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О.В., </w:t>
      </w:r>
      <w:proofErr w:type="spellStart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Гаязова</w:t>
      </w:r>
      <w:proofErr w:type="spellEnd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Л.А., Власова Н.В., Богданович Н.В., </w:t>
      </w:r>
      <w:proofErr w:type="spellStart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Чернушевич</w:t>
      </w:r>
      <w:proofErr w:type="spellEnd"/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В.А., Чиркина Р.В., Банников Г.С.; </w:t>
      </w:r>
    </w:p>
    <w:p w14:paraId="0C58BCFD" w14:textId="77777777" w:rsidR="00066372" w:rsidRPr="00C55276" w:rsidRDefault="00C74D56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D61D5" w:rsidRPr="00C55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другие. </w:t>
      </w:r>
    </w:p>
    <w:p w14:paraId="4356F753" w14:textId="77777777" w:rsidR="00C74D56" w:rsidRPr="00C55276" w:rsidRDefault="00066372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Поддерживать эффективность работы </w:t>
      </w:r>
      <w:r w:rsidR="00925784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мне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помогает </w:t>
      </w:r>
      <w:r w:rsidR="00925784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</w:t>
      </w:r>
      <w:r w:rsidR="00925784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</w:t>
      </w:r>
      <w:proofErr w:type="spellStart"/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</w:t>
      </w:r>
      <w:proofErr w:type="spellEnd"/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3CB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педагогических технологий: </w:t>
      </w:r>
    </w:p>
    <w:p w14:paraId="7A5AF494" w14:textId="77777777" w:rsidR="00C74D56" w:rsidRPr="00C55276" w:rsidRDefault="00C74D56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6637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технологии обучающих игр, </w:t>
      </w:r>
    </w:p>
    <w:p w14:paraId="0E65D245" w14:textId="77777777" w:rsidR="00C74D56" w:rsidRPr="00C55276" w:rsidRDefault="00C74D56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25784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06637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ичностно – ориентированная технология,</w:t>
      </w:r>
    </w:p>
    <w:p w14:paraId="73406852" w14:textId="77777777" w:rsidR="008D61D5" w:rsidRPr="00C55276" w:rsidRDefault="00C74D56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6637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637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здоровьесберегающая</w:t>
      </w:r>
      <w:proofErr w:type="spellEnd"/>
      <w:r w:rsidR="0006637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технология.</w:t>
      </w:r>
    </w:p>
    <w:p w14:paraId="08EF0808" w14:textId="77777777" w:rsidR="00263CB3" w:rsidRPr="00C55276" w:rsidRDefault="00263CB3" w:rsidP="00F6503E">
      <w:pPr>
        <w:tabs>
          <w:tab w:val="left" w:pos="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bidi="en-US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</w:t>
      </w:r>
      <w:r w:rsidR="0011732E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ский состав школы насчитывает 3</w:t>
      </w:r>
      <w:r w:rsidR="00D52B87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9039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педагог</w:t>
      </w:r>
      <w:r w:rsidR="00925784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а. Для оптимизации работы школы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мною проводятся </w:t>
      </w:r>
      <w:proofErr w:type="spellStart"/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психолог</w:t>
      </w:r>
      <w:r w:rsidR="00925784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педагогические семи</w:t>
      </w:r>
      <w:r w:rsidR="00F455E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нары различной тематики.  В 2024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проведены ППС на темы:</w:t>
      </w:r>
      <w:r w:rsidR="00E13A47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55E2" w:rsidRPr="00C55276">
        <w:rPr>
          <w:rFonts w:ascii="Times New Roman" w:eastAsia="Times New Roman" w:hAnsi="Times New Roman"/>
          <w:color w:val="000000" w:themeColor="text1"/>
          <w:sz w:val="28"/>
          <w:szCs w:val="28"/>
          <w:lang w:bidi="en-US"/>
        </w:rPr>
        <w:t>«Психологические приемы обучаемости и школьной успеваемости», «Типичные ошибки педагогов в общении их с учащимися».</w:t>
      </w:r>
      <w:r w:rsidR="00F455E2" w:rsidRPr="00C55276">
        <w:rPr>
          <w:rFonts w:ascii="Times New Roman" w:eastAsia="Times New Roman" w:hAnsi="Times New Roman"/>
          <w:color w:val="000000" w:themeColor="text1"/>
          <w:sz w:val="24"/>
          <w:szCs w:val="24"/>
          <w:lang w:bidi="en-US"/>
        </w:rPr>
        <w:t xml:space="preserve"> В </w:t>
      </w:r>
      <w:r w:rsidR="00F455E2" w:rsidRPr="00C552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2023 году </w:t>
      </w:r>
      <w:r w:rsidR="00E13A47" w:rsidRPr="00C55276">
        <w:rPr>
          <w:rFonts w:ascii="Times New Roman" w:hAnsi="Times New Roman"/>
          <w:color w:val="000000" w:themeColor="text1"/>
          <w:sz w:val="28"/>
          <w:szCs w:val="28"/>
        </w:rPr>
        <w:t>«Советы</w:t>
      </w:r>
      <w:r w:rsidR="00F6503E" w:rsidRPr="00C5527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13A47" w:rsidRPr="00C55276">
        <w:rPr>
          <w:rFonts w:ascii="Times New Roman" w:hAnsi="Times New Roman"/>
          <w:color w:val="000000" w:themeColor="text1"/>
          <w:sz w:val="28"/>
          <w:szCs w:val="28"/>
        </w:rPr>
        <w:t xml:space="preserve"> как стать успешным», «</w:t>
      </w:r>
      <w:r w:rsidR="00E13A47" w:rsidRPr="00C552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Новые формы профориентационной работы</w:t>
      </w:r>
      <w:r w:rsidR="00E13A47" w:rsidRPr="00C55276">
        <w:rPr>
          <w:rFonts w:ascii="Times New Roman" w:hAnsi="Times New Roman"/>
          <w:color w:val="000000" w:themeColor="text1"/>
          <w:sz w:val="28"/>
          <w:szCs w:val="28"/>
        </w:rPr>
        <w:t xml:space="preserve">». </w:t>
      </w:r>
      <w:r w:rsidR="00E13A47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году </w:t>
      </w:r>
      <w:r w:rsidR="00E13A47" w:rsidRPr="00C55276">
        <w:rPr>
          <w:rFonts w:ascii="Times New Roman" w:hAnsi="Times New Roman"/>
          <w:color w:val="000000" w:themeColor="text1"/>
          <w:sz w:val="28"/>
          <w:szCs w:val="28"/>
        </w:rPr>
        <w:t xml:space="preserve">«Наблюдение как метод изучения личности ребёнка», «Как работать с родителями ребёнка с ОВЗ». </w:t>
      </w:r>
      <w:r w:rsidR="00D52B87" w:rsidRPr="00C552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5784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Темы занятий направлены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повышение знаний педагогических работников, с целью улучшения образовательного процесса с учетом разнообразных образовательных и личностных потребностей обучающихся, в независимости от их индивидуальных особенностей. Согласно профессиональному стандарту «Педагог- психолог (психолог в сфере образования)» 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</w:t>
      </w:r>
      <w:r w:rsidR="00E71A33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и образовательных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потребностей обучающихся является одним из направлений деятельности психолога в образовании.</w:t>
      </w:r>
      <w:r w:rsidRPr="00C55276">
        <w:rPr>
          <w:color w:val="000000" w:themeColor="text1"/>
        </w:rPr>
        <w:t xml:space="preserve"> </w:t>
      </w:r>
    </w:p>
    <w:p w14:paraId="5513C04B" w14:textId="77777777" w:rsidR="00263CB3" w:rsidRPr="00C55276" w:rsidRDefault="00263CB3" w:rsidP="005E4CC0">
      <w:pPr>
        <w:pStyle w:val="c85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color w:val="000000" w:themeColor="text1"/>
          <w:sz w:val="28"/>
          <w:szCs w:val="28"/>
        </w:rPr>
      </w:pPr>
      <w:r w:rsidRPr="00C55276">
        <w:rPr>
          <w:color w:val="000000" w:themeColor="text1"/>
          <w:sz w:val="28"/>
          <w:szCs w:val="28"/>
        </w:rPr>
        <w:t xml:space="preserve">Педагог не может обучать других, не совершенствуя свои знания. Так последняя моя курсовая подготовка </w:t>
      </w:r>
      <w:r w:rsidR="00853CBD" w:rsidRPr="00C55276">
        <w:rPr>
          <w:color w:val="000000" w:themeColor="text1"/>
          <w:sz w:val="28"/>
          <w:szCs w:val="28"/>
        </w:rPr>
        <w:t>называется</w:t>
      </w:r>
      <w:r w:rsidRPr="00C55276">
        <w:rPr>
          <w:color w:val="000000" w:themeColor="text1"/>
          <w:sz w:val="28"/>
          <w:szCs w:val="28"/>
        </w:rPr>
        <w:t xml:space="preserve"> «Информационная безопасность детей: социальные и технологические аспекты»</w:t>
      </w:r>
      <w:r w:rsidR="00853CBD" w:rsidRPr="00C55276">
        <w:rPr>
          <w:color w:val="000000" w:themeColor="text1"/>
          <w:sz w:val="28"/>
          <w:szCs w:val="28"/>
        </w:rPr>
        <w:t>.</w:t>
      </w:r>
      <w:r w:rsidRPr="00C55276">
        <w:rPr>
          <w:color w:val="000000" w:themeColor="text1"/>
          <w:sz w:val="28"/>
          <w:szCs w:val="28"/>
        </w:rPr>
        <w:t xml:space="preserve"> Регулярно участвую в заседаниях районного методического объединения педагогов- </w:t>
      </w:r>
      <w:r w:rsidR="00C74D56" w:rsidRPr="00C55276">
        <w:rPr>
          <w:color w:val="000000" w:themeColor="text1"/>
          <w:sz w:val="28"/>
          <w:szCs w:val="28"/>
        </w:rPr>
        <w:t>п</w:t>
      </w:r>
      <w:r w:rsidRPr="00C55276">
        <w:rPr>
          <w:color w:val="000000" w:themeColor="text1"/>
          <w:sz w:val="28"/>
          <w:szCs w:val="28"/>
        </w:rPr>
        <w:t>сихологов и социальных педагогов. Методические темы за последние три года работы объединения звучат</w:t>
      </w:r>
      <w:r w:rsidR="00925784" w:rsidRPr="00C55276">
        <w:rPr>
          <w:color w:val="000000" w:themeColor="text1"/>
          <w:sz w:val="28"/>
          <w:szCs w:val="28"/>
        </w:rPr>
        <w:t xml:space="preserve"> так</w:t>
      </w:r>
      <w:r w:rsidRPr="00C55276">
        <w:rPr>
          <w:color w:val="000000" w:themeColor="text1"/>
          <w:sz w:val="28"/>
          <w:szCs w:val="28"/>
        </w:rPr>
        <w:t>: «</w:t>
      </w:r>
      <w:r w:rsidRPr="00C55276">
        <w:rPr>
          <w:rStyle w:val="c83"/>
          <w:color w:val="000000" w:themeColor="text1"/>
          <w:sz w:val="28"/>
          <w:szCs w:val="28"/>
        </w:rPr>
        <w:t>Школа, детский сад, семья, ребенок: аспекты социально-психологического здоровья» (2021 – 2022 уч. год), «</w:t>
      </w:r>
      <w:r w:rsidRPr="00C55276">
        <w:rPr>
          <w:color w:val="000000" w:themeColor="text1"/>
          <w:sz w:val="28"/>
          <w:szCs w:val="28"/>
        </w:rPr>
        <w:t>Обеспечение эффективного социально-психологического сопровождения участников образовательного процесса в современн</w:t>
      </w:r>
      <w:r w:rsidR="00F455E2" w:rsidRPr="00C55276">
        <w:rPr>
          <w:color w:val="000000" w:themeColor="text1"/>
          <w:sz w:val="28"/>
          <w:szCs w:val="28"/>
        </w:rPr>
        <w:t xml:space="preserve">ых условиях» (2022-2023 </w:t>
      </w:r>
      <w:proofErr w:type="spellStart"/>
      <w:r w:rsidR="00F455E2" w:rsidRPr="00C55276">
        <w:rPr>
          <w:color w:val="000000" w:themeColor="text1"/>
          <w:sz w:val="28"/>
          <w:szCs w:val="28"/>
        </w:rPr>
        <w:t>уч.год</w:t>
      </w:r>
      <w:proofErr w:type="spellEnd"/>
      <w:r w:rsidR="00F455E2" w:rsidRPr="00C55276">
        <w:rPr>
          <w:color w:val="000000" w:themeColor="text1"/>
          <w:sz w:val="28"/>
          <w:szCs w:val="28"/>
        </w:rPr>
        <w:t>), «</w:t>
      </w:r>
      <w:r w:rsidR="00F455E2" w:rsidRPr="00C55276">
        <w:rPr>
          <w:rFonts w:eastAsiaTheme="minorHAnsi"/>
          <w:color w:val="000000" w:themeColor="text1"/>
          <w:sz w:val="28"/>
          <w:szCs w:val="28"/>
          <w:lang w:eastAsia="en-US"/>
        </w:rPr>
        <w:t>Совершенствование системы психолого-педагогического сопровождения и профилактики обучающихся  в образовательных организациях с учетом требований ФГОС» (2023-2024 уч. год).</w:t>
      </w:r>
    </w:p>
    <w:p w14:paraId="71C4EF95" w14:textId="77777777" w:rsidR="00263CB3" w:rsidRPr="00C55276" w:rsidRDefault="00263CB3" w:rsidP="00F455E2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работы методического объединения </w:t>
      </w:r>
      <w:r w:rsidR="00AB165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мною представлены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выступления на </w:t>
      </w:r>
      <w:r w:rsidR="00AB165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темы: «Общие рекомендации родителям по взаимодействию с подростками в условиях подготовки и сдачи ЕГЭ и ОГЭ»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(2021 г.), «Сопровождение учащихся с ОВЗ в процессе подготовки и сдачи экзаменов занятие» (2021 г.), «Алгоритм работы с родителями в ситуации внутрисемейного конфликта» (2021 г.), «Система работы педагога-психолога, социального педагога     с семьями, имеющими ребенка с ОВЗ» (2021 г.), «Суицидальное поведение несовершеннолетних» (2022 г.), </w:t>
      </w:r>
      <w:r w:rsidR="00AB165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проведен мастер-класс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«Занятие с детьми по формированию ЗОЖ» (2023 г.)</w:t>
      </w:r>
      <w:r w:rsidR="002E7B1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52B87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55E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Выступление «Консультирование</w:t>
      </w:r>
      <w:r w:rsidR="00F455E2" w:rsidRPr="00C55276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как форма работы с родителями по профилактике правонарушений», участие в кругл</w:t>
      </w:r>
      <w:r w:rsidR="008C51A4" w:rsidRPr="00C55276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ых столах по темам</w:t>
      </w:r>
      <w:r w:rsidR="00F455E2" w:rsidRPr="00C55276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</w:t>
      </w:r>
      <w:r w:rsidR="00F455E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«Методические рекомендации по внедрению новых </w:t>
      </w:r>
      <w:proofErr w:type="spellStart"/>
      <w:r w:rsidR="00F455E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технолгий</w:t>
      </w:r>
      <w:proofErr w:type="spellEnd"/>
      <w:r w:rsidR="00F455E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методов работы по </w:t>
      </w:r>
      <w:proofErr w:type="spellStart"/>
      <w:r w:rsidR="00F455E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профилатике</w:t>
      </w:r>
      <w:proofErr w:type="spellEnd"/>
      <w:r w:rsidR="00F455E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преступлений и правонарушений, в том числе повторных», </w:t>
      </w:r>
      <w:r w:rsidR="008C51A4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«Работа педагога-психолога и социального педагога с учащимися с ОВЗ» (2024 г.).</w:t>
      </w:r>
    </w:p>
    <w:p w14:paraId="2B282E60" w14:textId="77777777" w:rsidR="00AB165D" w:rsidRPr="00C55276" w:rsidRDefault="002E7B1B" w:rsidP="004B6EC3">
      <w:pPr>
        <w:pStyle w:val="a5"/>
        <w:spacing w:line="20" w:lineRule="atLeast"/>
        <w:ind w:left="0" w:right="227" w:firstLine="709"/>
        <w:jc w:val="both"/>
        <w:rPr>
          <w:color w:val="000000" w:themeColor="text1"/>
        </w:rPr>
      </w:pPr>
      <w:r w:rsidRPr="00C55276">
        <w:rPr>
          <w:color w:val="000000" w:themeColor="text1"/>
        </w:rPr>
        <w:t>С целью улучшения качества образования в школе частью моей деятельности является участие в разработке</w:t>
      </w:r>
      <w:r w:rsidR="0069248C" w:rsidRPr="00C55276">
        <w:rPr>
          <w:color w:val="000000" w:themeColor="text1"/>
        </w:rPr>
        <w:t xml:space="preserve"> локальных</w:t>
      </w:r>
      <w:r w:rsidR="00925784" w:rsidRPr="00C55276">
        <w:rPr>
          <w:color w:val="000000" w:themeColor="text1"/>
        </w:rPr>
        <w:t xml:space="preserve"> актов</w:t>
      </w:r>
      <w:r w:rsidR="0069248C" w:rsidRPr="00C55276">
        <w:rPr>
          <w:color w:val="000000" w:themeColor="text1"/>
        </w:rPr>
        <w:t xml:space="preserve"> и методических документов школы. Я участвовала  в разработке и корректировке основных образовательных программ школы начального, основного и среднего образования, в разрабо</w:t>
      </w:r>
      <w:r w:rsidR="00925784" w:rsidRPr="00C55276">
        <w:rPr>
          <w:color w:val="000000" w:themeColor="text1"/>
        </w:rPr>
        <w:t>тке реализации и корректировке а</w:t>
      </w:r>
      <w:r w:rsidR="0069248C" w:rsidRPr="00C55276">
        <w:rPr>
          <w:color w:val="000000" w:themeColor="text1"/>
        </w:rPr>
        <w:t xml:space="preserve">даптированной основной образовательной программы школы </w:t>
      </w:r>
      <w:r w:rsidRPr="00C55276">
        <w:rPr>
          <w:color w:val="000000" w:themeColor="text1"/>
        </w:rPr>
        <w:t xml:space="preserve"> </w:t>
      </w:r>
      <w:r w:rsidR="0069248C" w:rsidRPr="00C55276">
        <w:rPr>
          <w:color w:val="000000" w:themeColor="text1"/>
        </w:rPr>
        <w:t>начальной и основной ступени образования, в разработке реализации и корректировке положения</w:t>
      </w:r>
      <w:r w:rsidR="00AB165D" w:rsidRPr="00C55276">
        <w:rPr>
          <w:color w:val="000000" w:themeColor="text1"/>
        </w:rPr>
        <w:t xml:space="preserve"> о</w:t>
      </w:r>
      <w:r w:rsidR="0047578F" w:rsidRPr="00C55276">
        <w:rPr>
          <w:color w:val="000000" w:themeColor="text1"/>
          <w:sz w:val="24"/>
          <w:szCs w:val="24"/>
        </w:rPr>
        <w:t xml:space="preserve"> </w:t>
      </w:r>
      <w:r w:rsidR="0047578F" w:rsidRPr="00C55276">
        <w:rPr>
          <w:color w:val="000000" w:themeColor="text1"/>
        </w:rPr>
        <w:t>системе</w:t>
      </w:r>
      <w:r w:rsidR="0047578F" w:rsidRPr="00C55276">
        <w:rPr>
          <w:color w:val="000000" w:themeColor="text1"/>
          <w:sz w:val="24"/>
          <w:szCs w:val="24"/>
        </w:rPr>
        <w:t xml:space="preserve"> </w:t>
      </w:r>
      <w:r w:rsidR="0047578F" w:rsidRPr="00C55276">
        <w:rPr>
          <w:color w:val="000000" w:themeColor="text1"/>
        </w:rPr>
        <w:t>оценивания  достижения планируемых результатов освоения  обучающимися образовательных программ ФГОС НОО и ООО,</w:t>
      </w:r>
      <w:r w:rsidR="005F7E46" w:rsidRPr="00C55276">
        <w:rPr>
          <w:color w:val="000000" w:themeColor="text1"/>
        </w:rPr>
        <w:t xml:space="preserve"> в корректировке</w:t>
      </w:r>
      <w:r w:rsidR="00360DB4" w:rsidRPr="00C55276">
        <w:rPr>
          <w:color w:val="000000" w:themeColor="text1"/>
        </w:rPr>
        <w:t xml:space="preserve"> программ школы</w:t>
      </w:r>
      <w:r w:rsidR="00925784" w:rsidRPr="00C55276">
        <w:rPr>
          <w:color w:val="000000" w:themeColor="text1"/>
        </w:rPr>
        <w:t>,</w:t>
      </w:r>
      <w:r w:rsidR="00360DB4" w:rsidRPr="00C55276">
        <w:rPr>
          <w:color w:val="000000" w:themeColor="text1"/>
        </w:rPr>
        <w:t xml:space="preserve"> направленных на профилактику семейного неблагополучия и девиантного поведения детей и подростков</w:t>
      </w:r>
      <w:r w:rsidR="00853CBD" w:rsidRPr="00C55276">
        <w:rPr>
          <w:color w:val="000000" w:themeColor="text1"/>
        </w:rPr>
        <w:t>:</w:t>
      </w:r>
      <w:r w:rsidR="00360DB4" w:rsidRPr="00C55276">
        <w:rPr>
          <w:color w:val="000000" w:themeColor="text1"/>
        </w:rPr>
        <w:t xml:space="preserve"> «</w:t>
      </w:r>
      <w:r w:rsidR="005F7E46" w:rsidRPr="00C55276">
        <w:rPr>
          <w:color w:val="000000" w:themeColor="text1"/>
        </w:rPr>
        <w:t>Семья», «С</w:t>
      </w:r>
      <w:r w:rsidR="00ED6E97" w:rsidRPr="00C55276">
        <w:rPr>
          <w:color w:val="000000" w:themeColor="text1"/>
        </w:rPr>
        <w:t>тратег</w:t>
      </w:r>
      <w:r w:rsidR="00925784" w:rsidRPr="00C55276">
        <w:rPr>
          <w:color w:val="000000" w:themeColor="text1"/>
        </w:rPr>
        <w:t>ия семьи», «Здоровое поколение». Р</w:t>
      </w:r>
      <w:r w:rsidR="00AB165D" w:rsidRPr="00C55276">
        <w:rPr>
          <w:color w:val="000000" w:themeColor="text1"/>
        </w:rPr>
        <w:t xml:space="preserve">азработаны </w:t>
      </w:r>
      <w:proofErr w:type="gramStart"/>
      <w:r w:rsidR="00AB165D" w:rsidRPr="00C55276">
        <w:rPr>
          <w:color w:val="000000" w:themeColor="text1"/>
        </w:rPr>
        <w:t xml:space="preserve">следующие </w:t>
      </w:r>
      <w:r w:rsidR="0047578F" w:rsidRPr="00C55276">
        <w:rPr>
          <w:color w:val="000000" w:themeColor="text1"/>
        </w:rPr>
        <w:t xml:space="preserve"> программ</w:t>
      </w:r>
      <w:r w:rsidR="00AB165D" w:rsidRPr="00C55276">
        <w:rPr>
          <w:color w:val="000000" w:themeColor="text1"/>
        </w:rPr>
        <w:t>ы</w:t>
      </w:r>
      <w:proofErr w:type="gramEnd"/>
      <w:r w:rsidR="0047578F" w:rsidRPr="00C55276">
        <w:rPr>
          <w:color w:val="000000" w:themeColor="text1"/>
        </w:rPr>
        <w:t xml:space="preserve"> внеурочной деятельности</w:t>
      </w:r>
      <w:r w:rsidR="00AB165D" w:rsidRPr="00C55276">
        <w:rPr>
          <w:color w:val="000000" w:themeColor="text1"/>
        </w:rPr>
        <w:t>:</w:t>
      </w:r>
    </w:p>
    <w:p w14:paraId="3F87ED78" w14:textId="77777777" w:rsidR="00AB165D" w:rsidRPr="00C55276" w:rsidRDefault="00AB165D" w:rsidP="00CF6CE4">
      <w:pPr>
        <w:spacing w:after="0" w:line="20" w:lineRule="atLeast"/>
        <w:ind w:right="22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52B87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578F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«Большой театр эмоций», направленная на адаптацию пятиклассников к изменившимся</w:t>
      </w:r>
      <w:r w:rsidR="00925784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условиям обучения и воспитания</w:t>
      </w:r>
      <w:r w:rsidR="00F6503E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. Программа была представлен</w:t>
      </w:r>
      <w:r w:rsidR="00CF6CE4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на районном конкурсе программ внеурочной деятельности. </w:t>
      </w:r>
    </w:p>
    <w:p w14:paraId="5CADF134" w14:textId="77777777" w:rsidR="00AB165D" w:rsidRPr="00C55276" w:rsidRDefault="00AB165D" w:rsidP="004B6EC3">
      <w:pPr>
        <w:pStyle w:val="a5"/>
        <w:spacing w:line="20" w:lineRule="atLeast"/>
        <w:ind w:left="0" w:right="227" w:firstLine="709"/>
        <w:jc w:val="both"/>
        <w:rPr>
          <w:color w:val="000000" w:themeColor="text1"/>
        </w:rPr>
      </w:pPr>
      <w:r w:rsidRPr="00C55276">
        <w:rPr>
          <w:color w:val="000000" w:themeColor="text1"/>
        </w:rPr>
        <w:t>-</w:t>
      </w:r>
      <w:r w:rsidR="00925784" w:rsidRPr="00C55276">
        <w:rPr>
          <w:color w:val="000000" w:themeColor="text1"/>
        </w:rPr>
        <w:t xml:space="preserve"> </w:t>
      </w:r>
      <w:r w:rsidR="0047578F" w:rsidRPr="00C55276">
        <w:rPr>
          <w:color w:val="000000" w:themeColor="text1"/>
        </w:rPr>
        <w:t>«П</w:t>
      </w:r>
      <w:r w:rsidR="0047578F" w:rsidRPr="00C55276">
        <w:rPr>
          <w:bCs/>
          <w:color w:val="000000" w:themeColor="text1"/>
          <w:lang w:eastAsia="ru-RU"/>
        </w:rPr>
        <w:t>рограмма</w:t>
      </w:r>
      <w:r w:rsidR="0047578F" w:rsidRPr="00C55276">
        <w:rPr>
          <w:color w:val="000000" w:themeColor="text1"/>
          <w:lang w:eastAsia="ru-RU"/>
        </w:rPr>
        <w:t xml:space="preserve"> </w:t>
      </w:r>
      <w:r w:rsidR="0047578F" w:rsidRPr="00C55276">
        <w:rPr>
          <w:bCs/>
          <w:color w:val="000000" w:themeColor="text1"/>
          <w:lang w:eastAsia="ru-RU"/>
        </w:rPr>
        <w:t>занятий внеурочной деятельности</w:t>
      </w:r>
      <w:r w:rsidR="0047578F" w:rsidRPr="00C55276">
        <w:rPr>
          <w:b/>
          <w:bCs/>
          <w:color w:val="000000" w:themeColor="text1"/>
          <w:lang w:eastAsia="ru-RU"/>
        </w:rPr>
        <w:t xml:space="preserve"> </w:t>
      </w:r>
      <w:r w:rsidR="0047578F" w:rsidRPr="00C55276">
        <w:rPr>
          <w:bCs/>
          <w:color w:val="000000" w:themeColor="text1"/>
          <w:lang w:eastAsia="ru-RU"/>
        </w:rPr>
        <w:t xml:space="preserve">для обучающихся с </w:t>
      </w:r>
      <w:r w:rsidRPr="00C55276">
        <w:rPr>
          <w:bCs/>
          <w:color w:val="000000" w:themeColor="text1"/>
          <w:lang w:eastAsia="ru-RU"/>
        </w:rPr>
        <w:t>ЗПР</w:t>
      </w:r>
      <w:r w:rsidR="0047578F" w:rsidRPr="00C55276">
        <w:rPr>
          <w:b/>
          <w:bCs/>
          <w:color w:val="000000" w:themeColor="text1"/>
          <w:lang w:eastAsia="ru-RU"/>
        </w:rPr>
        <w:t xml:space="preserve"> </w:t>
      </w:r>
      <w:r w:rsidR="0047578F" w:rsidRPr="00C55276">
        <w:rPr>
          <w:bCs/>
          <w:color w:val="000000" w:themeColor="text1"/>
          <w:lang w:eastAsia="ru-RU"/>
        </w:rPr>
        <w:t xml:space="preserve">1-4 класс», направленная на </w:t>
      </w:r>
      <w:r w:rsidR="0047578F" w:rsidRPr="00C55276">
        <w:rPr>
          <w:color w:val="000000" w:themeColor="text1"/>
        </w:rPr>
        <w:t>разв</w:t>
      </w:r>
      <w:r w:rsidR="00925784" w:rsidRPr="00C55276">
        <w:rPr>
          <w:color w:val="000000" w:themeColor="text1"/>
        </w:rPr>
        <w:t>итие когнитивной сферы ребёнка. Она</w:t>
      </w:r>
      <w:r w:rsidR="0047578F" w:rsidRPr="00C55276">
        <w:rPr>
          <w:color w:val="000000" w:themeColor="text1"/>
        </w:rPr>
        <w:t xml:space="preserve"> включает в себя коррекцию</w:t>
      </w:r>
      <w:r w:rsidR="0047578F" w:rsidRPr="00C55276">
        <w:rPr>
          <w:color w:val="000000" w:themeColor="text1"/>
          <w:spacing w:val="-67"/>
        </w:rPr>
        <w:t xml:space="preserve"> </w:t>
      </w:r>
      <w:r w:rsidR="0047578F" w:rsidRPr="00C55276">
        <w:rPr>
          <w:color w:val="000000" w:themeColor="text1"/>
        </w:rPr>
        <w:t>сенсорного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обучения,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эмоционально-волевой,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мотивационной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сфер,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механизмов</w:t>
      </w:r>
      <w:r w:rsidR="0047578F" w:rsidRPr="00C55276">
        <w:rPr>
          <w:color w:val="000000" w:themeColor="text1"/>
          <w:spacing w:val="1"/>
        </w:rPr>
        <w:t xml:space="preserve"> </w:t>
      </w:r>
      <w:r w:rsidRPr="00C55276">
        <w:rPr>
          <w:color w:val="000000" w:themeColor="text1"/>
        </w:rPr>
        <w:t>волевой регуляции;</w:t>
      </w:r>
    </w:p>
    <w:p w14:paraId="180B4537" w14:textId="77777777" w:rsidR="00AB165D" w:rsidRPr="00C55276" w:rsidRDefault="00AB165D" w:rsidP="004B6EC3">
      <w:pPr>
        <w:pStyle w:val="a5"/>
        <w:spacing w:line="20" w:lineRule="atLeast"/>
        <w:ind w:left="0" w:right="227" w:firstLine="709"/>
        <w:jc w:val="both"/>
        <w:rPr>
          <w:color w:val="000000" w:themeColor="text1"/>
        </w:rPr>
      </w:pPr>
      <w:r w:rsidRPr="00C55276">
        <w:rPr>
          <w:color w:val="000000" w:themeColor="text1"/>
        </w:rPr>
        <w:t xml:space="preserve">- </w:t>
      </w:r>
      <w:r w:rsidR="0047578F" w:rsidRPr="00C55276">
        <w:rPr>
          <w:bCs/>
          <w:color w:val="000000" w:themeColor="text1"/>
          <w:lang w:eastAsia="ru-RU"/>
        </w:rPr>
        <w:t xml:space="preserve"> </w:t>
      </w:r>
      <w:r w:rsidR="0047578F" w:rsidRPr="00C55276">
        <w:rPr>
          <w:color w:val="000000" w:themeColor="text1"/>
        </w:rPr>
        <w:t>«Развитие познавательной</w:t>
      </w:r>
      <w:r w:rsidR="0047578F" w:rsidRPr="00C55276">
        <w:rPr>
          <w:color w:val="000000" w:themeColor="text1"/>
          <w:spacing w:val="-97"/>
        </w:rPr>
        <w:t xml:space="preserve"> </w:t>
      </w:r>
      <w:r w:rsidR="0047578F" w:rsidRPr="00C55276">
        <w:rPr>
          <w:color w:val="000000" w:themeColor="text1"/>
        </w:rPr>
        <w:t>деятельности»</w:t>
      </w:r>
      <w:r w:rsidR="0047578F" w:rsidRPr="00C55276">
        <w:rPr>
          <w:color w:val="000000" w:themeColor="text1"/>
          <w:lang w:eastAsia="ru-RU"/>
        </w:rPr>
        <w:t xml:space="preserve"> </w:t>
      </w:r>
      <w:r w:rsidR="0047578F" w:rsidRPr="00C55276">
        <w:rPr>
          <w:color w:val="000000" w:themeColor="text1"/>
        </w:rPr>
        <w:t>для</w:t>
      </w:r>
      <w:r w:rsidR="0047578F" w:rsidRPr="00C55276">
        <w:rPr>
          <w:color w:val="000000" w:themeColor="text1"/>
          <w:spacing w:val="-3"/>
        </w:rPr>
        <w:t xml:space="preserve"> </w:t>
      </w:r>
      <w:r w:rsidR="0047578F" w:rsidRPr="00C55276">
        <w:rPr>
          <w:color w:val="000000" w:themeColor="text1"/>
        </w:rPr>
        <w:t>обучающихся</w:t>
      </w:r>
      <w:r w:rsidR="0047578F" w:rsidRPr="00C55276">
        <w:rPr>
          <w:color w:val="000000" w:themeColor="text1"/>
          <w:spacing w:val="-1"/>
        </w:rPr>
        <w:t xml:space="preserve"> </w:t>
      </w:r>
      <w:r w:rsidR="0047578F" w:rsidRPr="00C55276">
        <w:rPr>
          <w:color w:val="000000" w:themeColor="text1"/>
        </w:rPr>
        <w:t>5-9</w:t>
      </w:r>
      <w:r w:rsidR="0047578F" w:rsidRPr="00C55276">
        <w:rPr>
          <w:color w:val="000000" w:themeColor="text1"/>
          <w:spacing w:val="-2"/>
        </w:rPr>
        <w:t xml:space="preserve"> </w:t>
      </w:r>
      <w:r w:rsidR="0047578F" w:rsidRPr="00C55276">
        <w:rPr>
          <w:color w:val="000000" w:themeColor="text1"/>
        </w:rPr>
        <w:t>классов</w:t>
      </w:r>
      <w:r w:rsidRPr="00C55276">
        <w:rPr>
          <w:color w:val="000000" w:themeColor="text1"/>
        </w:rPr>
        <w:t xml:space="preserve">, </w:t>
      </w:r>
      <w:r w:rsidR="00925784" w:rsidRPr="00C55276">
        <w:rPr>
          <w:color w:val="000000" w:themeColor="text1"/>
        </w:rPr>
        <w:t>направлена</w:t>
      </w:r>
      <w:r w:rsidR="0047578F" w:rsidRPr="00C55276">
        <w:rPr>
          <w:color w:val="000000" w:themeColor="text1"/>
        </w:rPr>
        <w:t xml:space="preserve"> на коррекцию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отклонений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в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развитии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познавательной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деятельности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обучающихся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с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ЗПР,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как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основы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для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формирования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учебных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навыков,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повышение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уровня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общего развития и восполнение пробелов предшествующего развития обучающихся, с учетом</w:t>
      </w:r>
      <w:r w:rsidR="0047578F" w:rsidRPr="00C55276">
        <w:rPr>
          <w:color w:val="000000" w:themeColor="text1"/>
          <w:spacing w:val="1"/>
        </w:rPr>
        <w:t xml:space="preserve"> </w:t>
      </w:r>
      <w:r w:rsidR="0047578F" w:rsidRPr="00C55276">
        <w:rPr>
          <w:color w:val="000000" w:themeColor="text1"/>
        </w:rPr>
        <w:t>структуры</w:t>
      </w:r>
      <w:r w:rsidR="0047578F" w:rsidRPr="00C55276">
        <w:rPr>
          <w:color w:val="000000" w:themeColor="text1"/>
          <w:spacing w:val="-3"/>
        </w:rPr>
        <w:t xml:space="preserve"> </w:t>
      </w:r>
      <w:r w:rsidR="0047578F" w:rsidRPr="00C55276">
        <w:rPr>
          <w:color w:val="000000" w:themeColor="text1"/>
        </w:rPr>
        <w:t>их нарушений, индивидуальных</w:t>
      </w:r>
      <w:r w:rsidR="0047578F" w:rsidRPr="00C55276">
        <w:rPr>
          <w:color w:val="000000" w:themeColor="text1"/>
          <w:spacing w:val="-1"/>
        </w:rPr>
        <w:t xml:space="preserve"> </w:t>
      </w:r>
      <w:r w:rsidR="0047578F" w:rsidRPr="00C55276">
        <w:rPr>
          <w:color w:val="000000" w:themeColor="text1"/>
        </w:rPr>
        <w:t>познавательных потребностей</w:t>
      </w:r>
      <w:r w:rsidR="0047578F" w:rsidRPr="00C55276">
        <w:rPr>
          <w:color w:val="000000" w:themeColor="text1"/>
          <w:spacing w:val="-3"/>
        </w:rPr>
        <w:t xml:space="preserve"> </w:t>
      </w:r>
      <w:r w:rsidR="0047578F" w:rsidRPr="00C55276">
        <w:rPr>
          <w:color w:val="000000" w:themeColor="text1"/>
        </w:rPr>
        <w:t>и</w:t>
      </w:r>
      <w:r w:rsidR="0047578F" w:rsidRPr="00C55276">
        <w:rPr>
          <w:color w:val="000000" w:themeColor="text1"/>
          <w:spacing w:val="-2"/>
        </w:rPr>
        <w:t xml:space="preserve"> </w:t>
      </w:r>
      <w:r w:rsidR="0047578F" w:rsidRPr="00C55276">
        <w:rPr>
          <w:color w:val="000000" w:themeColor="text1"/>
        </w:rPr>
        <w:t>возможностей.</w:t>
      </w:r>
    </w:p>
    <w:p w14:paraId="036B02FC" w14:textId="77777777" w:rsidR="002E7B1B" w:rsidRPr="00C55276" w:rsidRDefault="00B83B9C" w:rsidP="004B6EC3">
      <w:pPr>
        <w:pStyle w:val="a5"/>
        <w:spacing w:line="20" w:lineRule="atLeast"/>
        <w:ind w:left="0" w:right="227" w:firstLine="709"/>
        <w:jc w:val="both"/>
        <w:rPr>
          <w:color w:val="000000" w:themeColor="text1"/>
        </w:rPr>
      </w:pPr>
      <w:r w:rsidRPr="00C55276">
        <w:rPr>
          <w:color w:val="000000" w:themeColor="text1"/>
        </w:rPr>
        <w:t xml:space="preserve"> </w:t>
      </w:r>
      <w:r w:rsidR="000E42EC" w:rsidRPr="00C55276">
        <w:rPr>
          <w:color w:val="000000" w:themeColor="text1"/>
        </w:rPr>
        <w:t>Также я</w:t>
      </w:r>
      <w:r w:rsidRPr="00C55276">
        <w:rPr>
          <w:color w:val="000000" w:themeColor="text1"/>
        </w:rPr>
        <w:t xml:space="preserve"> вхожу в состав «Школьной службы примирения», школьного психо</w:t>
      </w:r>
      <w:r w:rsidR="000E42EC" w:rsidRPr="00C55276">
        <w:rPr>
          <w:color w:val="000000" w:themeColor="text1"/>
        </w:rPr>
        <w:t>ло</w:t>
      </w:r>
      <w:r w:rsidRPr="00C55276">
        <w:rPr>
          <w:color w:val="000000" w:themeColor="text1"/>
        </w:rPr>
        <w:t>го-педагогического консилиума.</w:t>
      </w:r>
    </w:p>
    <w:p w14:paraId="3B5E3345" w14:textId="77777777" w:rsidR="00AF1AA0" w:rsidRPr="00C55276" w:rsidRDefault="00AF1AA0" w:rsidP="004B6EC3">
      <w:pPr>
        <w:pStyle w:val="a5"/>
        <w:spacing w:line="20" w:lineRule="atLeast"/>
        <w:ind w:left="0" w:right="227" w:firstLine="709"/>
        <w:jc w:val="both"/>
        <w:rPr>
          <w:color w:val="000000" w:themeColor="text1"/>
        </w:rPr>
      </w:pPr>
      <w:r w:rsidRPr="00C55276">
        <w:rPr>
          <w:color w:val="000000" w:themeColor="text1"/>
        </w:rPr>
        <w:t xml:space="preserve">Работа педагога-психолога </w:t>
      </w:r>
      <w:proofErr w:type="gramStart"/>
      <w:r w:rsidRPr="00C55276">
        <w:rPr>
          <w:color w:val="000000" w:themeColor="text1"/>
        </w:rPr>
        <w:t>- это</w:t>
      </w:r>
      <w:proofErr w:type="gramEnd"/>
      <w:r w:rsidRPr="00C55276">
        <w:rPr>
          <w:color w:val="000000" w:themeColor="text1"/>
        </w:rPr>
        <w:t xml:space="preserve"> творческая деятельность, позволяющая взглянуть на происходящее под необычным углом. </w:t>
      </w:r>
      <w:r w:rsidRPr="00C55276">
        <w:rPr>
          <w:color w:val="000000" w:themeColor="text1"/>
        </w:rPr>
        <w:lastRenderedPageBreak/>
        <w:t xml:space="preserve">Поддерживать доверительные отношения с воспитанниками школы, а порой увидеть или услышать оценку о происходящих в школьной жизни ситуациях мне позволяет работа с туристической командой школы, руководителем которой я являюсь </w:t>
      </w:r>
      <w:proofErr w:type="gramStart"/>
      <w:r w:rsidR="00AB165D" w:rsidRPr="00C55276">
        <w:rPr>
          <w:color w:val="000000" w:themeColor="text1"/>
        </w:rPr>
        <w:t xml:space="preserve">более </w:t>
      </w:r>
      <w:r w:rsidRPr="00C55276">
        <w:rPr>
          <w:color w:val="000000" w:themeColor="text1"/>
        </w:rPr>
        <w:t xml:space="preserve"> пяти</w:t>
      </w:r>
      <w:proofErr w:type="gramEnd"/>
      <w:r w:rsidRPr="00C55276">
        <w:rPr>
          <w:color w:val="000000" w:themeColor="text1"/>
        </w:rPr>
        <w:t xml:space="preserve"> лет. Обучающиеся – туристы являются моими первыми помощниками в преодолении тех ситу</w:t>
      </w:r>
      <w:r w:rsidR="00925784" w:rsidRPr="00C55276">
        <w:rPr>
          <w:color w:val="000000" w:themeColor="text1"/>
        </w:rPr>
        <w:t>аций, которые возникают в школе. Н</w:t>
      </w:r>
      <w:r w:rsidRPr="00C55276">
        <w:rPr>
          <w:color w:val="000000" w:themeColor="text1"/>
        </w:rPr>
        <w:t>апример, дают независимую оценку происходящего с точки зрения воспита</w:t>
      </w:r>
      <w:r w:rsidR="00925784" w:rsidRPr="00C55276">
        <w:rPr>
          <w:color w:val="000000" w:themeColor="text1"/>
        </w:rPr>
        <w:t>нников школы</w:t>
      </w:r>
      <w:r w:rsidRPr="00C55276">
        <w:rPr>
          <w:color w:val="000000" w:themeColor="text1"/>
        </w:rPr>
        <w:t xml:space="preserve"> или выступают в качестве незаинтересованных помощников в регулировании конфликтов. Туристическая команда школы является неоднократным призером районных </w:t>
      </w:r>
      <w:r w:rsidR="000E42EC" w:rsidRPr="00C55276">
        <w:rPr>
          <w:color w:val="000000" w:themeColor="text1"/>
        </w:rPr>
        <w:t>т</w:t>
      </w:r>
      <w:r w:rsidRPr="00C55276">
        <w:rPr>
          <w:color w:val="000000" w:themeColor="text1"/>
        </w:rPr>
        <w:t>уристических соревнований школьников, показывает стабильные положительные групповые и личные результаты.</w:t>
      </w:r>
    </w:p>
    <w:p w14:paraId="27E1C0F9" w14:textId="77777777" w:rsidR="00263CB3" w:rsidRPr="00C55276" w:rsidRDefault="0091290C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AB165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некоторых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="00AB165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моей работы говор</w:t>
      </w:r>
      <w:r w:rsidR="00AB165D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ят следующие показатели, представленные в ежегодном анализе учебно-воспитательной работы школы:</w:t>
      </w:r>
    </w:p>
    <w:p w14:paraId="1AB4E14F" w14:textId="77777777" w:rsidR="00461118" w:rsidRPr="00C55276" w:rsidRDefault="00461118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3446CD" w14:textId="77777777" w:rsidR="0091290C" w:rsidRPr="00C55276" w:rsidRDefault="0091290C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="008C51A4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сплоченности обучающихся среднего звена школы</w:t>
      </w:r>
      <w:r w:rsidR="00091EA2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(6-9 классы)</w:t>
      </w:r>
    </w:p>
    <w:p w14:paraId="788CFBAA" w14:textId="77777777" w:rsidR="00461118" w:rsidRPr="00C55276" w:rsidRDefault="00461118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1309"/>
        <w:gridCol w:w="1106"/>
        <w:gridCol w:w="967"/>
        <w:gridCol w:w="1098"/>
        <w:gridCol w:w="967"/>
        <w:gridCol w:w="1088"/>
        <w:gridCol w:w="967"/>
        <w:gridCol w:w="998"/>
        <w:gridCol w:w="845"/>
      </w:tblGrid>
      <w:tr w:rsidR="00C55276" w:rsidRPr="00C55276" w14:paraId="0EA15098" w14:textId="77777777" w:rsidTr="00091EA2">
        <w:trPr>
          <w:trHeight w:val="350"/>
        </w:trPr>
        <w:tc>
          <w:tcPr>
            <w:tcW w:w="1309" w:type="dxa"/>
            <w:vMerge w:val="restart"/>
          </w:tcPr>
          <w:p w14:paraId="539F96C0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</w:t>
            </w:r>
          </w:p>
        </w:tc>
        <w:tc>
          <w:tcPr>
            <w:tcW w:w="8036" w:type="dxa"/>
            <w:gridSpan w:val="8"/>
          </w:tcPr>
          <w:p w14:paraId="2C673677" w14:textId="77777777" w:rsidR="00091EA2" w:rsidRPr="00C55276" w:rsidRDefault="00091EA2" w:rsidP="00091EA2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Учебный год</w:t>
            </w:r>
          </w:p>
        </w:tc>
      </w:tr>
      <w:tr w:rsidR="00C55276" w:rsidRPr="00C55276" w14:paraId="26CDEE90" w14:textId="77777777" w:rsidTr="00091EA2">
        <w:trPr>
          <w:trHeight w:val="350"/>
        </w:trPr>
        <w:tc>
          <w:tcPr>
            <w:tcW w:w="1309" w:type="dxa"/>
            <w:vMerge/>
          </w:tcPr>
          <w:p w14:paraId="5D9D9722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3" w:type="dxa"/>
            <w:gridSpan w:val="2"/>
          </w:tcPr>
          <w:p w14:paraId="01BBCADF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2020-2021</w:t>
            </w:r>
          </w:p>
        </w:tc>
        <w:tc>
          <w:tcPr>
            <w:tcW w:w="2065" w:type="dxa"/>
            <w:gridSpan w:val="2"/>
          </w:tcPr>
          <w:p w14:paraId="1C62867C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2021-2022</w:t>
            </w:r>
          </w:p>
        </w:tc>
        <w:tc>
          <w:tcPr>
            <w:tcW w:w="2055" w:type="dxa"/>
            <w:gridSpan w:val="2"/>
          </w:tcPr>
          <w:p w14:paraId="0ACE02BE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2022-2023</w:t>
            </w:r>
          </w:p>
        </w:tc>
        <w:tc>
          <w:tcPr>
            <w:tcW w:w="1843" w:type="dxa"/>
            <w:gridSpan w:val="2"/>
          </w:tcPr>
          <w:p w14:paraId="1C4BE647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2023-2024</w:t>
            </w:r>
          </w:p>
        </w:tc>
      </w:tr>
      <w:tr w:rsidR="00C55276" w:rsidRPr="00C55276" w14:paraId="288DF00D" w14:textId="77777777" w:rsidTr="00091EA2">
        <w:trPr>
          <w:cantSplit/>
          <w:trHeight w:val="1134"/>
        </w:trPr>
        <w:tc>
          <w:tcPr>
            <w:tcW w:w="1309" w:type="dxa"/>
            <w:vMerge/>
            <w:textDirection w:val="btLr"/>
          </w:tcPr>
          <w:p w14:paraId="4545C9B4" w14:textId="77777777" w:rsidR="00091EA2" w:rsidRPr="00C55276" w:rsidRDefault="00091EA2" w:rsidP="00091EA2">
            <w:pPr>
              <w:spacing w:line="20" w:lineRule="atLeast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6" w:type="dxa"/>
            <w:textDirection w:val="btLr"/>
          </w:tcPr>
          <w:p w14:paraId="2157CB7E" w14:textId="77777777" w:rsidR="00091EA2" w:rsidRPr="00C55276" w:rsidRDefault="00091EA2" w:rsidP="00091EA2">
            <w:pPr>
              <w:spacing w:line="20" w:lineRule="atLeast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 года</w:t>
            </w:r>
          </w:p>
        </w:tc>
        <w:tc>
          <w:tcPr>
            <w:tcW w:w="967" w:type="dxa"/>
            <w:textDirection w:val="btLr"/>
          </w:tcPr>
          <w:p w14:paraId="40267717" w14:textId="77777777" w:rsidR="00091EA2" w:rsidRPr="00C55276" w:rsidRDefault="00091EA2" w:rsidP="00091EA2">
            <w:pPr>
              <w:spacing w:line="20" w:lineRule="atLeast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Конец года</w:t>
            </w:r>
          </w:p>
        </w:tc>
        <w:tc>
          <w:tcPr>
            <w:tcW w:w="1098" w:type="dxa"/>
            <w:textDirection w:val="btLr"/>
          </w:tcPr>
          <w:p w14:paraId="1EB390CA" w14:textId="77777777" w:rsidR="00091EA2" w:rsidRPr="00C55276" w:rsidRDefault="00091EA2" w:rsidP="00091EA2">
            <w:pPr>
              <w:spacing w:line="20" w:lineRule="atLeast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 года</w:t>
            </w:r>
          </w:p>
        </w:tc>
        <w:tc>
          <w:tcPr>
            <w:tcW w:w="967" w:type="dxa"/>
            <w:textDirection w:val="btLr"/>
          </w:tcPr>
          <w:p w14:paraId="69C64A48" w14:textId="77777777" w:rsidR="00091EA2" w:rsidRPr="00C55276" w:rsidRDefault="00091EA2" w:rsidP="00091EA2">
            <w:pPr>
              <w:spacing w:line="20" w:lineRule="atLeast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Конец года</w:t>
            </w:r>
          </w:p>
        </w:tc>
        <w:tc>
          <w:tcPr>
            <w:tcW w:w="1088" w:type="dxa"/>
            <w:textDirection w:val="btLr"/>
          </w:tcPr>
          <w:p w14:paraId="771C8F22" w14:textId="77777777" w:rsidR="00091EA2" w:rsidRPr="00C55276" w:rsidRDefault="00091EA2" w:rsidP="00091EA2">
            <w:pPr>
              <w:spacing w:line="20" w:lineRule="atLeast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 года</w:t>
            </w:r>
          </w:p>
        </w:tc>
        <w:tc>
          <w:tcPr>
            <w:tcW w:w="967" w:type="dxa"/>
            <w:textDirection w:val="btLr"/>
          </w:tcPr>
          <w:p w14:paraId="1DAC0989" w14:textId="77777777" w:rsidR="00091EA2" w:rsidRPr="00C55276" w:rsidRDefault="00091EA2" w:rsidP="00091EA2">
            <w:pPr>
              <w:spacing w:line="20" w:lineRule="atLeast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Конец года</w:t>
            </w:r>
          </w:p>
        </w:tc>
        <w:tc>
          <w:tcPr>
            <w:tcW w:w="998" w:type="dxa"/>
            <w:textDirection w:val="btLr"/>
          </w:tcPr>
          <w:p w14:paraId="6BF67BBF" w14:textId="77777777" w:rsidR="00091EA2" w:rsidRPr="00C55276" w:rsidRDefault="00091EA2" w:rsidP="00091EA2">
            <w:pPr>
              <w:spacing w:line="20" w:lineRule="atLeast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 года</w:t>
            </w:r>
          </w:p>
        </w:tc>
        <w:tc>
          <w:tcPr>
            <w:tcW w:w="845" w:type="dxa"/>
            <w:textDirection w:val="btLr"/>
          </w:tcPr>
          <w:p w14:paraId="69F64A51" w14:textId="77777777" w:rsidR="00091EA2" w:rsidRPr="00C55276" w:rsidRDefault="00091EA2" w:rsidP="00091EA2">
            <w:pPr>
              <w:spacing w:line="20" w:lineRule="atLeast"/>
              <w:ind w:left="113" w:right="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Конец года</w:t>
            </w:r>
          </w:p>
        </w:tc>
      </w:tr>
      <w:tr w:rsidR="00C55276" w:rsidRPr="00C55276" w14:paraId="265B9B4F" w14:textId="77777777" w:rsidTr="00091EA2">
        <w:trPr>
          <w:trHeight w:val="337"/>
        </w:trPr>
        <w:tc>
          <w:tcPr>
            <w:tcW w:w="1309" w:type="dxa"/>
          </w:tcPr>
          <w:p w14:paraId="683EE867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Высокий </w:t>
            </w:r>
          </w:p>
        </w:tc>
        <w:tc>
          <w:tcPr>
            <w:tcW w:w="1106" w:type="dxa"/>
          </w:tcPr>
          <w:p w14:paraId="5066B4C6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967" w:type="dxa"/>
          </w:tcPr>
          <w:p w14:paraId="0F31E55A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13% </w:t>
            </w:r>
          </w:p>
        </w:tc>
        <w:tc>
          <w:tcPr>
            <w:tcW w:w="1098" w:type="dxa"/>
          </w:tcPr>
          <w:p w14:paraId="083863DF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9%</w:t>
            </w:r>
          </w:p>
        </w:tc>
        <w:tc>
          <w:tcPr>
            <w:tcW w:w="967" w:type="dxa"/>
          </w:tcPr>
          <w:p w14:paraId="765C21FF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13%</w:t>
            </w:r>
          </w:p>
        </w:tc>
        <w:tc>
          <w:tcPr>
            <w:tcW w:w="1088" w:type="dxa"/>
          </w:tcPr>
          <w:p w14:paraId="4791387C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11%</w:t>
            </w:r>
          </w:p>
        </w:tc>
        <w:tc>
          <w:tcPr>
            <w:tcW w:w="967" w:type="dxa"/>
          </w:tcPr>
          <w:p w14:paraId="2930C8D6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15%</w:t>
            </w:r>
          </w:p>
        </w:tc>
        <w:tc>
          <w:tcPr>
            <w:tcW w:w="998" w:type="dxa"/>
          </w:tcPr>
          <w:p w14:paraId="4F9580C6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14%</w:t>
            </w:r>
          </w:p>
        </w:tc>
        <w:tc>
          <w:tcPr>
            <w:tcW w:w="845" w:type="dxa"/>
          </w:tcPr>
          <w:p w14:paraId="357A0D43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18%</w:t>
            </w:r>
          </w:p>
        </w:tc>
      </w:tr>
      <w:tr w:rsidR="00C55276" w:rsidRPr="00C55276" w14:paraId="6ACA7BB4" w14:textId="77777777" w:rsidTr="00091EA2">
        <w:trPr>
          <w:trHeight w:val="350"/>
        </w:trPr>
        <w:tc>
          <w:tcPr>
            <w:tcW w:w="1309" w:type="dxa"/>
          </w:tcPr>
          <w:p w14:paraId="2361E29E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Средний   </w:t>
            </w:r>
          </w:p>
        </w:tc>
        <w:tc>
          <w:tcPr>
            <w:tcW w:w="1106" w:type="dxa"/>
          </w:tcPr>
          <w:p w14:paraId="7D3F94B9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77%</w:t>
            </w:r>
          </w:p>
        </w:tc>
        <w:tc>
          <w:tcPr>
            <w:tcW w:w="967" w:type="dxa"/>
          </w:tcPr>
          <w:p w14:paraId="0B39686F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82%</w:t>
            </w:r>
          </w:p>
        </w:tc>
        <w:tc>
          <w:tcPr>
            <w:tcW w:w="1098" w:type="dxa"/>
          </w:tcPr>
          <w:p w14:paraId="34681B1B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82%</w:t>
            </w:r>
          </w:p>
        </w:tc>
        <w:tc>
          <w:tcPr>
            <w:tcW w:w="967" w:type="dxa"/>
          </w:tcPr>
          <w:p w14:paraId="18E497CE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83%</w:t>
            </w:r>
          </w:p>
        </w:tc>
        <w:tc>
          <w:tcPr>
            <w:tcW w:w="1088" w:type="dxa"/>
          </w:tcPr>
          <w:p w14:paraId="14A067C5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82%</w:t>
            </w:r>
          </w:p>
        </w:tc>
        <w:tc>
          <w:tcPr>
            <w:tcW w:w="967" w:type="dxa"/>
          </w:tcPr>
          <w:p w14:paraId="68B9B14D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80%</w:t>
            </w:r>
          </w:p>
        </w:tc>
        <w:tc>
          <w:tcPr>
            <w:tcW w:w="998" w:type="dxa"/>
          </w:tcPr>
          <w:p w14:paraId="36D3D4C7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76%</w:t>
            </w:r>
          </w:p>
        </w:tc>
        <w:tc>
          <w:tcPr>
            <w:tcW w:w="845" w:type="dxa"/>
          </w:tcPr>
          <w:p w14:paraId="7796AF28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78%</w:t>
            </w:r>
          </w:p>
        </w:tc>
      </w:tr>
      <w:tr w:rsidR="006C09BB" w:rsidRPr="00C55276" w14:paraId="5B136C7D" w14:textId="77777777" w:rsidTr="00091EA2">
        <w:trPr>
          <w:trHeight w:val="337"/>
        </w:trPr>
        <w:tc>
          <w:tcPr>
            <w:tcW w:w="1309" w:type="dxa"/>
          </w:tcPr>
          <w:p w14:paraId="74F89110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Низкий </w:t>
            </w:r>
          </w:p>
        </w:tc>
        <w:tc>
          <w:tcPr>
            <w:tcW w:w="1106" w:type="dxa"/>
          </w:tcPr>
          <w:p w14:paraId="7EE20992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13%</w:t>
            </w:r>
          </w:p>
        </w:tc>
        <w:tc>
          <w:tcPr>
            <w:tcW w:w="967" w:type="dxa"/>
          </w:tcPr>
          <w:p w14:paraId="4096227F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5% </w:t>
            </w:r>
          </w:p>
        </w:tc>
        <w:tc>
          <w:tcPr>
            <w:tcW w:w="1098" w:type="dxa"/>
          </w:tcPr>
          <w:p w14:paraId="5AB630BC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9%</w:t>
            </w:r>
          </w:p>
        </w:tc>
        <w:tc>
          <w:tcPr>
            <w:tcW w:w="967" w:type="dxa"/>
          </w:tcPr>
          <w:p w14:paraId="1A788AE5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4%</w:t>
            </w:r>
          </w:p>
        </w:tc>
        <w:tc>
          <w:tcPr>
            <w:tcW w:w="1088" w:type="dxa"/>
          </w:tcPr>
          <w:p w14:paraId="1D752A91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7%</w:t>
            </w:r>
          </w:p>
        </w:tc>
        <w:tc>
          <w:tcPr>
            <w:tcW w:w="967" w:type="dxa"/>
          </w:tcPr>
          <w:p w14:paraId="32EEB912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5%</w:t>
            </w:r>
          </w:p>
        </w:tc>
        <w:tc>
          <w:tcPr>
            <w:tcW w:w="998" w:type="dxa"/>
          </w:tcPr>
          <w:p w14:paraId="0B3EAA74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845" w:type="dxa"/>
          </w:tcPr>
          <w:p w14:paraId="7E1DDF7B" w14:textId="77777777" w:rsidR="00091EA2" w:rsidRPr="00C55276" w:rsidRDefault="00091EA2" w:rsidP="00091EA2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4%</w:t>
            </w:r>
          </w:p>
        </w:tc>
      </w:tr>
    </w:tbl>
    <w:p w14:paraId="1335EC87" w14:textId="77777777" w:rsidR="00461118" w:rsidRPr="00C55276" w:rsidRDefault="00461118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BFA6DA" w14:textId="77777777" w:rsidR="00925784" w:rsidRPr="00C55276" w:rsidRDefault="00091EA2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показатели говорят о небольшом, но стабильном росте </w:t>
      </w:r>
      <w:r w:rsidR="006C09B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уровня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сплоченности классных коллективов после пр</w:t>
      </w:r>
      <w:r w:rsidR="006C09BB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оводимой работы по данному направлению.</w:t>
      </w:r>
    </w:p>
    <w:p w14:paraId="5170A853" w14:textId="77777777" w:rsidR="00925784" w:rsidRPr="00C55276" w:rsidRDefault="00925784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F65BA8" w14:textId="77777777" w:rsidR="00AB165D" w:rsidRPr="00C55276" w:rsidRDefault="00AB165D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71E44" w14:textId="77777777" w:rsidR="00925784" w:rsidRPr="00C55276" w:rsidRDefault="00461118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Уровень тревожности</w:t>
      </w:r>
      <w:r w:rsidR="00925784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1, 5, 10 классов</w:t>
      </w:r>
      <w:r w:rsidR="00D52B87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D89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(в %)</w:t>
      </w:r>
    </w:p>
    <w:p w14:paraId="16C0CF34" w14:textId="77777777" w:rsidR="00925784" w:rsidRPr="00C55276" w:rsidRDefault="00925784" w:rsidP="004B6EC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0746" w:type="dxa"/>
        <w:tblInd w:w="-856" w:type="dxa"/>
        <w:tblLook w:val="04A0" w:firstRow="1" w:lastRow="0" w:firstColumn="1" w:lastColumn="0" w:noHBand="0" w:noVBand="1"/>
      </w:tblPr>
      <w:tblGrid>
        <w:gridCol w:w="1383"/>
        <w:gridCol w:w="509"/>
        <w:gridCol w:w="531"/>
        <w:gridCol w:w="509"/>
        <w:gridCol w:w="531"/>
        <w:gridCol w:w="509"/>
        <w:gridCol w:w="532"/>
        <w:gridCol w:w="509"/>
        <w:gridCol w:w="531"/>
        <w:gridCol w:w="509"/>
        <w:gridCol w:w="531"/>
        <w:gridCol w:w="509"/>
        <w:gridCol w:w="532"/>
        <w:gridCol w:w="509"/>
        <w:gridCol w:w="531"/>
        <w:gridCol w:w="509"/>
        <w:gridCol w:w="531"/>
        <w:gridCol w:w="509"/>
        <w:gridCol w:w="532"/>
      </w:tblGrid>
      <w:tr w:rsidR="00C55276" w:rsidRPr="00C55276" w14:paraId="0E586C53" w14:textId="77777777" w:rsidTr="00384E2E">
        <w:trPr>
          <w:trHeight w:val="280"/>
        </w:trPr>
        <w:tc>
          <w:tcPr>
            <w:tcW w:w="1383" w:type="dxa"/>
            <w:vMerge w:val="restart"/>
          </w:tcPr>
          <w:p w14:paraId="7DD9AFB7" w14:textId="77777777" w:rsidR="00DF74FF" w:rsidRPr="00C55276" w:rsidRDefault="001E4D89" w:rsidP="00DF74FF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</w:t>
            </w:r>
          </w:p>
        </w:tc>
        <w:tc>
          <w:tcPr>
            <w:tcW w:w="3121" w:type="dxa"/>
            <w:gridSpan w:val="6"/>
          </w:tcPr>
          <w:p w14:paraId="2336F7AB" w14:textId="77777777" w:rsidR="00DF74FF" w:rsidRPr="00C55276" w:rsidRDefault="00DF74FF" w:rsidP="00DF74FF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2021-2022 уч. год</w:t>
            </w:r>
          </w:p>
        </w:tc>
        <w:tc>
          <w:tcPr>
            <w:tcW w:w="3121" w:type="dxa"/>
            <w:gridSpan w:val="6"/>
          </w:tcPr>
          <w:p w14:paraId="0EC81C16" w14:textId="77777777" w:rsidR="00DF74FF" w:rsidRPr="00C55276" w:rsidRDefault="00DF74FF" w:rsidP="00DF74FF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2022-2023 уч. год</w:t>
            </w:r>
          </w:p>
        </w:tc>
        <w:tc>
          <w:tcPr>
            <w:tcW w:w="3121" w:type="dxa"/>
            <w:gridSpan w:val="6"/>
          </w:tcPr>
          <w:p w14:paraId="2DEA3DFA" w14:textId="77777777" w:rsidR="00DF74FF" w:rsidRPr="00C55276" w:rsidRDefault="007F7EBD" w:rsidP="00DF74FF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2023-2024</w:t>
            </w:r>
            <w:r w:rsidR="00DF74FF"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уч. год</w:t>
            </w:r>
          </w:p>
        </w:tc>
      </w:tr>
      <w:tr w:rsidR="00C55276" w:rsidRPr="00C55276" w14:paraId="0F813F1B" w14:textId="77777777" w:rsidTr="00DF74FF">
        <w:trPr>
          <w:trHeight w:val="269"/>
        </w:trPr>
        <w:tc>
          <w:tcPr>
            <w:tcW w:w="1383" w:type="dxa"/>
            <w:vMerge/>
          </w:tcPr>
          <w:p w14:paraId="71407115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40" w:type="dxa"/>
            <w:gridSpan w:val="2"/>
          </w:tcPr>
          <w:p w14:paraId="503F3707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</w:t>
            </w:r>
          </w:p>
        </w:tc>
        <w:tc>
          <w:tcPr>
            <w:tcW w:w="1040" w:type="dxa"/>
            <w:gridSpan w:val="2"/>
          </w:tcPr>
          <w:p w14:paraId="242EDFE3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</w:t>
            </w:r>
          </w:p>
        </w:tc>
        <w:tc>
          <w:tcPr>
            <w:tcW w:w="1041" w:type="dxa"/>
            <w:gridSpan w:val="2"/>
          </w:tcPr>
          <w:p w14:paraId="354FC0DC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класс</w:t>
            </w:r>
          </w:p>
        </w:tc>
        <w:tc>
          <w:tcPr>
            <w:tcW w:w="1040" w:type="dxa"/>
            <w:gridSpan w:val="2"/>
          </w:tcPr>
          <w:p w14:paraId="4FA69701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</w:t>
            </w:r>
          </w:p>
        </w:tc>
        <w:tc>
          <w:tcPr>
            <w:tcW w:w="1040" w:type="dxa"/>
            <w:gridSpan w:val="2"/>
          </w:tcPr>
          <w:p w14:paraId="44FBEE75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</w:t>
            </w:r>
          </w:p>
        </w:tc>
        <w:tc>
          <w:tcPr>
            <w:tcW w:w="1041" w:type="dxa"/>
            <w:gridSpan w:val="2"/>
          </w:tcPr>
          <w:p w14:paraId="0FF7EA54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класс</w:t>
            </w:r>
          </w:p>
        </w:tc>
        <w:tc>
          <w:tcPr>
            <w:tcW w:w="1040" w:type="dxa"/>
            <w:gridSpan w:val="2"/>
          </w:tcPr>
          <w:p w14:paraId="34E55A9A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</w:t>
            </w:r>
          </w:p>
        </w:tc>
        <w:tc>
          <w:tcPr>
            <w:tcW w:w="1040" w:type="dxa"/>
            <w:gridSpan w:val="2"/>
          </w:tcPr>
          <w:p w14:paraId="5DD1A7BA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класс</w:t>
            </w:r>
          </w:p>
        </w:tc>
        <w:tc>
          <w:tcPr>
            <w:tcW w:w="1041" w:type="dxa"/>
            <w:gridSpan w:val="2"/>
          </w:tcPr>
          <w:p w14:paraId="4F1C65FB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класс</w:t>
            </w:r>
          </w:p>
        </w:tc>
      </w:tr>
      <w:tr w:rsidR="00C55276" w:rsidRPr="00C55276" w14:paraId="774305CD" w14:textId="77777777" w:rsidTr="00DF74FF">
        <w:trPr>
          <w:cantSplit/>
          <w:trHeight w:val="982"/>
        </w:trPr>
        <w:tc>
          <w:tcPr>
            <w:tcW w:w="1383" w:type="dxa"/>
            <w:vMerge/>
          </w:tcPr>
          <w:p w14:paraId="6C5E9804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9" w:type="dxa"/>
            <w:textDirection w:val="btLr"/>
          </w:tcPr>
          <w:p w14:paraId="03FACDEA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Нач. года</w:t>
            </w:r>
          </w:p>
        </w:tc>
        <w:tc>
          <w:tcPr>
            <w:tcW w:w="531" w:type="dxa"/>
            <w:textDirection w:val="btLr"/>
          </w:tcPr>
          <w:p w14:paraId="47BA323F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Кон. года</w:t>
            </w:r>
          </w:p>
        </w:tc>
        <w:tc>
          <w:tcPr>
            <w:tcW w:w="509" w:type="dxa"/>
            <w:textDirection w:val="btLr"/>
          </w:tcPr>
          <w:p w14:paraId="4D26631E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Нач. года</w:t>
            </w:r>
          </w:p>
        </w:tc>
        <w:tc>
          <w:tcPr>
            <w:tcW w:w="531" w:type="dxa"/>
            <w:textDirection w:val="btLr"/>
          </w:tcPr>
          <w:p w14:paraId="54B553A2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Кон. года</w:t>
            </w:r>
          </w:p>
        </w:tc>
        <w:tc>
          <w:tcPr>
            <w:tcW w:w="509" w:type="dxa"/>
            <w:textDirection w:val="btLr"/>
          </w:tcPr>
          <w:p w14:paraId="4B56509B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Нач. года</w:t>
            </w:r>
          </w:p>
        </w:tc>
        <w:tc>
          <w:tcPr>
            <w:tcW w:w="532" w:type="dxa"/>
            <w:textDirection w:val="btLr"/>
          </w:tcPr>
          <w:p w14:paraId="495F3395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Кон. года</w:t>
            </w:r>
          </w:p>
        </w:tc>
        <w:tc>
          <w:tcPr>
            <w:tcW w:w="509" w:type="dxa"/>
            <w:textDirection w:val="btLr"/>
          </w:tcPr>
          <w:p w14:paraId="644ABCD5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Нач. года</w:t>
            </w:r>
          </w:p>
        </w:tc>
        <w:tc>
          <w:tcPr>
            <w:tcW w:w="531" w:type="dxa"/>
            <w:textDirection w:val="btLr"/>
          </w:tcPr>
          <w:p w14:paraId="223B3230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Кон. года</w:t>
            </w:r>
          </w:p>
        </w:tc>
        <w:tc>
          <w:tcPr>
            <w:tcW w:w="509" w:type="dxa"/>
            <w:textDirection w:val="btLr"/>
          </w:tcPr>
          <w:p w14:paraId="54012A1C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Нач. года</w:t>
            </w:r>
          </w:p>
        </w:tc>
        <w:tc>
          <w:tcPr>
            <w:tcW w:w="531" w:type="dxa"/>
            <w:textDirection w:val="btLr"/>
          </w:tcPr>
          <w:p w14:paraId="4BB969BC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Кон. года</w:t>
            </w:r>
          </w:p>
        </w:tc>
        <w:tc>
          <w:tcPr>
            <w:tcW w:w="509" w:type="dxa"/>
            <w:textDirection w:val="btLr"/>
          </w:tcPr>
          <w:p w14:paraId="231A2AEA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Нач. года</w:t>
            </w:r>
          </w:p>
        </w:tc>
        <w:tc>
          <w:tcPr>
            <w:tcW w:w="532" w:type="dxa"/>
            <w:textDirection w:val="btLr"/>
          </w:tcPr>
          <w:p w14:paraId="3DED0FC6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Кон. года</w:t>
            </w:r>
          </w:p>
        </w:tc>
        <w:tc>
          <w:tcPr>
            <w:tcW w:w="509" w:type="dxa"/>
            <w:textDirection w:val="btLr"/>
          </w:tcPr>
          <w:p w14:paraId="4A8304AF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Нач. года</w:t>
            </w:r>
          </w:p>
        </w:tc>
        <w:tc>
          <w:tcPr>
            <w:tcW w:w="531" w:type="dxa"/>
            <w:textDirection w:val="btLr"/>
          </w:tcPr>
          <w:p w14:paraId="1F577AAE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Кон. года</w:t>
            </w:r>
          </w:p>
        </w:tc>
        <w:tc>
          <w:tcPr>
            <w:tcW w:w="509" w:type="dxa"/>
            <w:textDirection w:val="btLr"/>
          </w:tcPr>
          <w:p w14:paraId="7A0A1529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Нач. года</w:t>
            </w:r>
          </w:p>
        </w:tc>
        <w:tc>
          <w:tcPr>
            <w:tcW w:w="531" w:type="dxa"/>
            <w:textDirection w:val="btLr"/>
          </w:tcPr>
          <w:p w14:paraId="6FDACFAF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Кон. года</w:t>
            </w:r>
          </w:p>
        </w:tc>
        <w:tc>
          <w:tcPr>
            <w:tcW w:w="509" w:type="dxa"/>
            <w:textDirection w:val="btLr"/>
          </w:tcPr>
          <w:p w14:paraId="385E6E47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Нач. года</w:t>
            </w:r>
          </w:p>
        </w:tc>
        <w:tc>
          <w:tcPr>
            <w:tcW w:w="532" w:type="dxa"/>
            <w:textDirection w:val="btLr"/>
          </w:tcPr>
          <w:p w14:paraId="19B95D75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</w:rPr>
              <w:t>Кон. года</w:t>
            </w:r>
          </w:p>
        </w:tc>
      </w:tr>
      <w:tr w:rsidR="00C55276" w:rsidRPr="00C55276" w14:paraId="2593CE8C" w14:textId="77777777" w:rsidTr="00DF74FF">
        <w:trPr>
          <w:trHeight w:val="280"/>
        </w:trPr>
        <w:tc>
          <w:tcPr>
            <w:tcW w:w="1383" w:type="dxa"/>
          </w:tcPr>
          <w:p w14:paraId="6142816E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Высокий</w:t>
            </w:r>
          </w:p>
        </w:tc>
        <w:tc>
          <w:tcPr>
            <w:tcW w:w="509" w:type="dxa"/>
          </w:tcPr>
          <w:p w14:paraId="4F6C51D2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31" w:type="dxa"/>
          </w:tcPr>
          <w:p w14:paraId="098BBE9B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09" w:type="dxa"/>
          </w:tcPr>
          <w:p w14:paraId="511C0791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31" w:type="dxa"/>
          </w:tcPr>
          <w:p w14:paraId="3B5B158D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09" w:type="dxa"/>
          </w:tcPr>
          <w:p w14:paraId="30568DD4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32" w:type="dxa"/>
          </w:tcPr>
          <w:p w14:paraId="038BBC0F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09" w:type="dxa"/>
          </w:tcPr>
          <w:p w14:paraId="22BA4E36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31" w:type="dxa"/>
          </w:tcPr>
          <w:p w14:paraId="60574163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09" w:type="dxa"/>
          </w:tcPr>
          <w:p w14:paraId="0E744FA8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31" w:type="dxa"/>
          </w:tcPr>
          <w:p w14:paraId="1F208799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09" w:type="dxa"/>
          </w:tcPr>
          <w:p w14:paraId="3DFEA876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32" w:type="dxa"/>
          </w:tcPr>
          <w:p w14:paraId="6D919354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09" w:type="dxa"/>
          </w:tcPr>
          <w:p w14:paraId="04CDDCE7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31" w:type="dxa"/>
          </w:tcPr>
          <w:p w14:paraId="68A0463C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09" w:type="dxa"/>
          </w:tcPr>
          <w:p w14:paraId="67B34E1A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31" w:type="dxa"/>
          </w:tcPr>
          <w:p w14:paraId="64C82145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09" w:type="dxa"/>
          </w:tcPr>
          <w:p w14:paraId="6CB14E7F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32" w:type="dxa"/>
          </w:tcPr>
          <w:p w14:paraId="691D56B2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55276" w:rsidRPr="00C55276" w14:paraId="42F68BA2" w14:textId="77777777" w:rsidTr="00DF74FF">
        <w:trPr>
          <w:trHeight w:val="280"/>
        </w:trPr>
        <w:tc>
          <w:tcPr>
            <w:tcW w:w="1383" w:type="dxa"/>
          </w:tcPr>
          <w:p w14:paraId="32678935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Средний   </w:t>
            </w:r>
          </w:p>
        </w:tc>
        <w:tc>
          <w:tcPr>
            <w:tcW w:w="509" w:type="dxa"/>
          </w:tcPr>
          <w:p w14:paraId="49078082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531" w:type="dxa"/>
          </w:tcPr>
          <w:p w14:paraId="3FD9D54A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509" w:type="dxa"/>
          </w:tcPr>
          <w:p w14:paraId="22D85E76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531" w:type="dxa"/>
          </w:tcPr>
          <w:p w14:paraId="61ACA1E4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09" w:type="dxa"/>
          </w:tcPr>
          <w:p w14:paraId="36CB9D8B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532" w:type="dxa"/>
          </w:tcPr>
          <w:p w14:paraId="3C679EAF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09" w:type="dxa"/>
          </w:tcPr>
          <w:p w14:paraId="6E3F7A76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531" w:type="dxa"/>
          </w:tcPr>
          <w:p w14:paraId="1449E75F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509" w:type="dxa"/>
          </w:tcPr>
          <w:p w14:paraId="723DED91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531" w:type="dxa"/>
          </w:tcPr>
          <w:p w14:paraId="4CCFCD82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09" w:type="dxa"/>
          </w:tcPr>
          <w:p w14:paraId="5B0BDB8D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32" w:type="dxa"/>
          </w:tcPr>
          <w:p w14:paraId="70F29C91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09" w:type="dxa"/>
          </w:tcPr>
          <w:p w14:paraId="266D598B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531" w:type="dxa"/>
          </w:tcPr>
          <w:p w14:paraId="4C10EE81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509" w:type="dxa"/>
          </w:tcPr>
          <w:p w14:paraId="409AAFDE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31" w:type="dxa"/>
          </w:tcPr>
          <w:p w14:paraId="0959ABCC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09" w:type="dxa"/>
          </w:tcPr>
          <w:p w14:paraId="502063E9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32" w:type="dxa"/>
          </w:tcPr>
          <w:p w14:paraId="05A5C155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C55276" w:rsidRPr="00C55276" w14:paraId="63193A10" w14:textId="77777777" w:rsidTr="00DF74FF">
        <w:trPr>
          <w:trHeight w:val="269"/>
        </w:trPr>
        <w:tc>
          <w:tcPr>
            <w:tcW w:w="1383" w:type="dxa"/>
          </w:tcPr>
          <w:p w14:paraId="075790B5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Низкий </w:t>
            </w:r>
          </w:p>
        </w:tc>
        <w:tc>
          <w:tcPr>
            <w:tcW w:w="509" w:type="dxa"/>
          </w:tcPr>
          <w:p w14:paraId="455734D6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31" w:type="dxa"/>
          </w:tcPr>
          <w:p w14:paraId="3D92E1B7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509" w:type="dxa"/>
          </w:tcPr>
          <w:p w14:paraId="46E9F981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531" w:type="dxa"/>
          </w:tcPr>
          <w:p w14:paraId="1915A368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509" w:type="dxa"/>
          </w:tcPr>
          <w:p w14:paraId="6E2A8294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32" w:type="dxa"/>
          </w:tcPr>
          <w:p w14:paraId="6FE051A3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509" w:type="dxa"/>
          </w:tcPr>
          <w:p w14:paraId="0BA8CD62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531" w:type="dxa"/>
          </w:tcPr>
          <w:p w14:paraId="65DBE31E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509" w:type="dxa"/>
          </w:tcPr>
          <w:p w14:paraId="3FA4F0C8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531" w:type="dxa"/>
          </w:tcPr>
          <w:p w14:paraId="35B5FE4D" w14:textId="77777777" w:rsidR="007F7EBD" w:rsidRPr="00C55276" w:rsidRDefault="007F7EBD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509" w:type="dxa"/>
          </w:tcPr>
          <w:p w14:paraId="21E99B0E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532" w:type="dxa"/>
          </w:tcPr>
          <w:p w14:paraId="19EE1BB7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509" w:type="dxa"/>
          </w:tcPr>
          <w:p w14:paraId="5EA9F4B9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31" w:type="dxa"/>
          </w:tcPr>
          <w:p w14:paraId="391E54B8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6C09BB"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09" w:type="dxa"/>
          </w:tcPr>
          <w:p w14:paraId="5BA4E5D1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31" w:type="dxa"/>
          </w:tcPr>
          <w:p w14:paraId="60116DFF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509" w:type="dxa"/>
          </w:tcPr>
          <w:p w14:paraId="17B5BF22" w14:textId="77777777" w:rsidR="007F7EBD" w:rsidRPr="00C55276" w:rsidRDefault="001E4D89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532" w:type="dxa"/>
          </w:tcPr>
          <w:p w14:paraId="3272399E" w14:textId="77777777" w:rsidR="007F7EBD" w:rsidRPr="00C55276" w:rsidRDefault="006C09BB" w:rsidP="007F7EB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</w:tr>
    </w:tbl>
    <w:p w14:paraId="59D56595" w14:textId="77777777" w:rsidR="00461118" w:rsidRPr="00C55276" w:rsidRDefault="00461118" w:rsidP="004B6EC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A6E2F0" w14:textId="77777777" w:rsidR="00925784" w:rsidRPr="00C55276" w:rsidRDefault="00925784" w:rsidP="004B6EC3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</w:t>
      </w:r>
      <w:r w:rsidR="000E42E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таблицы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 уровня тревожности 1, 5,10 классов говорит о том, что учащиеся хорошо адаптируются к изменившимся условиям воспитания и обучения.</w:t>
      </w:r>
      <w:r w:rsidR="007A1D81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свидетельствует о правильности выбранного направления работы.</w:t>
      </w:r>
    </w:p>
    <w:p w14:paraId="1F5CFAEA" w14:textId="77777777" w:rsidR="00384E2E" w:rsidRPr="00C55276" w:rsidRDefault="00384E2E" w:rsidP="00384E2E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12A1CC" w14:textId="77777777" w:rsidR="00384E2E" w:rsidRPr="00C55276" w:rsidRDefault="00384E2E" w:rsidP="00384E2E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учащихся ОО</w:t>
      </w:r>
      <w:proofErr w:type="gramEnd"/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совершивших преступления и правонарушения </w:t>
      </w:r>
    </w:p>
    <w:p w14:paraId="5ED5F130" w14:textId="77777777" w:rsidR="00384E2E" w:rsidRPr="00C55276" w:rsidRDefault="00384E2E" w:rsidP="00384E2E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9"/>
        <w:gridCol w:w="3501"/>
        <w:gridCol w:w="2892"/>
      </w:tblGrid>
      <w:tr w:rsidR="00C55276" w:rsidRPr="00C55276" w14:paraId="499B93E1" w14:textId="77777777" w:rsidTr="000A05EA">
        <w:trPr>
          <w:trHeight w:val="2256"/>
        </w:trPr>
        <w:tc>
          <w:tcPr>
            <w:tcW w:w="2389" w:type="dxa"/>
          </w:tcPr>
          <w:p w14:paraId="5092B5B9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525AA4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</w:t>
            </w:r>
          </w:p>
          <w:p w14:paraId="1D6C16A7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1 квартал</w:t>
            </w:r>
          </w:p>
          <w:p w14:paraId="56ADCCAC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01" w:type="dxa"/>
          </w:tcPr>
          <w:p w14:paraId="6491D1AD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учащихся, состоящих на учете в КДН и ЗП, ПДН, совершивших преступления</w:t>
            </w:r>
          </w:p>
        </w:tc>
        <w:tc>
          <w:tcPr>
            <w:tcW w:w="2892" w:type="dxa"/>
          </w:tcPr>
          <w:p w14:paraId="4925C8F7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учащихся, состоящих на учете в КДН и ЗП, ПДН, совершивших правонарушения</w:t>
            </w:r>
          </w:p>
        </w:tc>
      </w:tr>
      <w:tr w:rsidR="00C55276" w:rsidRPr="00C55276" w14:paraId="684AC85F" w14:textId="77777777" w:rsidTr="000A05EA">
        <w:trPr>
          <w:trHeight w:val="312"/>
        </w:trPr>
        <w:tc>
          <w:tcPr>
            <w:tcW w:w="2389" w:type="dxa"/>
          </w:tcPr>
          <w:p w14:paraId="70850B02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3501" w:type="dxa"/>
          </w:tcPr>
          <w:p w14:paraId="3B0437A0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92" w:type="dxa"/>
          </w:tcPr>
          <w:p w14:paraId="2BD6BE2F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55276" w:rsidRPr="00C55276" w14:paraId="3C9E68A1" w14:textId="77777777" w:rsidTr="000A05EA">
        <w:trPr>
          <w:trHeight w:val="324"/>
        </w:trPr>
        <w:tc>
          <w:tcPr>
            <w:tcW w:w="2389" w:type="dxa"/>
          </w:tcPr>
          <w:p w14:paraId="17F5C04D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3501" w:type="dxa"/>
          </w:tcPr>
          <w:p w14:paraId="49DF1101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92" w:type="dxa"/>
          </w:tcPr>
          <w:p w14:paraId="0D9C34B3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384E2E" w:rsidRPr="00C55276" w14:paraId="5D6E20CA" w14:textId="77777777" w:rsidTr="000A05EA">
        <w:trPr>
          <w:trHeight w:val="312"/>
        </w:trPr>
        <w:tc>
          <w:tcPr>
            <w:tcW w:w="2389" w:type="dxa"/>
          </w:tcPr>
          <w:p w14:paraId="2420CBC5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3501" w:type="dxa"/>
          </w:tcPr>
          <w:p w14:paraId="193611E5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92" w:type="dxa"/>
          </w:tcPr>
          <w:p w14:paraId="4A59430D" w14:textId="77777777" w:rsidR="00384E2E" w:rsidRPr="00C55276" w:rsidRDefault="00384E2E" w:rsidP="00D732E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2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64ECC1C4" w14:textId="77777777" w:rsidR="00ED6E97" w:rsidRPr="00C55276" w:rsidRDefault="00ED6E97" w:rsidP="004B6EC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D27AFB" w14:textId="77777777" w:rsidR="002146F4" w:rsidRPr="00C55276" w:rsidRDefault="007A1D81" w:rsidP="004B6EC3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Из данных таблицы видно, что на начало 2024 года произошло снижение количества учащихся</w:t>
      </w:r>
      <w:r w:rsidR="000E42E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состоящих на межведомственном профилактическом учете за совершение правонарушения. Но стоит отметить, что контингент обучающихся школы разнообразен, </w:t>
      </w:r>
      <w:r w:rsidR="00B83B9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так 145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семей школы относится к категории </w:t>
      </w:r>
      <w:r w:rsidR="000E42E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малообеспе</w:t>
      </w:r>
      <w:r w:rsidR="004612F0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че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нные семьи</w:t>
      </w:r>
      <w:r w:rsidR="00B83B9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B83B9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Кроме э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того</w:t>
      </w:r>
      <w:proofErr w:type="gramEnd"/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учащихся и их родителей действуют резко изменившиеся социально- экономические условия. Поэтому организация профилактической работы с несовершеннолетними и их семьями как никогда актуальна.</w:t>
      </w:r>
    </w:p>
    <w:p w14:paraId="4AC4D5E9" w14:textId="77777777" w:rsidR="002812AB" w:rsidRPr="00C55276" w:rsidRDefault="002146F4" w:rsidP="002812AB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Говоря о результатах</w:t>
      </w:r>
      <w:r w:rsidR="000E42E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стоит отметить, что обучающиеся</w:t>
      </w:r>
      <w:r w:rsidR="001D5C6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ОВЗ </w:t>
      </w:r>
      <w:r w:rsidR="001D5C6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 осваивают </w:t>
      </w:r>
      <w:r w:rsidR="000E42E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D5C6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даптированную образовательную программ</w:t>
      </w:r>
      <w:r w:rsidR="000E42E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D5C6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, не имеют неудовлетворительных отметок по предметам по итогам года, а также, что более важно</w:t>
      </w:r>
      <w:r w:rsidR="000E42EC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5C6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активными участниками воспитательных мероприятий школы, имеют </w:t>
      </w:r>
      <w:r w:rsidR="004612F0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положительны</w:t>
      </w:r>
      <w:r w:rsidR="001D5C6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результаты ГВЭ, </w:t>
      </w:r>
      <w:r w:rsidR="004612F0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становя</w:t>
      </w:r>
      <w:r w:rsidR="001D5C6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тся студентами техникумов, что говорит о</w:t>
      </w:r>
      <w:r w:rsidR="004612F0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1D5C65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успешной социальной адаптации. </w:t>
      </w:r>
    </w:p>
    <w:p w14:paraId="7C4F269B" w14:textId="77777777" w:rsidR="004612F0" w:rsidRPr="00C55276" w:rsidRDefault="005A338C" w:rsidP="002812AB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Моя работа была оценена следующим образом:</w:t>
      </w:r>
      <w:r w:rsidR="004612F0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388F5C8" w14:textId="77777777" w:rsidR="004612F0" w:rsidRPr="00C55276" w:rsidRDefault="004612F0" w:rsidP="004612F0">
      <w:pPr>
        <w:pStyle w:val="a7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57104886"/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Грамота премии главы </w:t>
      </w:r>
      <w:proofErr w:type="spellStart"/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Яранского</w:t>
      </w:r>
      <w:proofErr w:type="spellEnd"/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«За успехи в общественной деятельности», 2021 г.</w:t>
      </w:r>
    </w:p>
    <w:p w14:paraId="3849BBAB" w14:textId="77777777" w:rsidR="005A338C" w:rsidRPr="00C55276" w:rsidRDefault="004612F0" w:rsidP="00DF74FF">
      <w:pPr>
        <w:pStyle w:val="a7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Благодарственное письмо Главы </w:t>
      </w:r>
      <w:proofErr w:type="spellStart"/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Яранского</w:t>
      </w:r>
      <w:proofErr w:type="spellEnd"/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за значительные успехи в обучении и воспитании подрастающего поколения, 2023 г.</w:t>
      </w:r>
    </w:p>
    <w:p w14:paraId="7FB169EE" w14:textId="77777777" w:rsidR="004612F0" w:rsidRPr="00C55276" w:rsidRDefault="00360DB4" w:rsidP="004612F0">
      <w:pPr>
        <w:pStyle w:val="a7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Благодарность главы </w:t>
      </w:r>
      <w:proofErr w:type="spellStart"/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Яранского</w:t>
      </w:r>
      <w:proofErr w:type="spellEnd"/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за активную работу по социально-психологическому сопровожд</w:t>
      </w:r>
      <w:r w:rsidR="00A73666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>нию несовершеннолетних и семей, 2023 г.</w:t>
      </w:r>
      <w:r w:rsidR="004612F0"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439D55B" w14:textId="77777777" w:rsidR="00A73666" w:rsidRPr="00C55276" w:rsidRDefault="004612F0" w:rsidP="004612F0">
      <w:pPr>
        <w:pStyle w:val="a7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Благодарственное письмо МКОУ СШ с УИОП №2 им. А. Жаркова г. Яранска за активную деятельность и личный вклад в подготовку и проведение мероприятий школы </w:t>
      </w:r>
    </w:p>
    <w:p w14:paraId="49BAF4AD" w14:textId="77777777" w:rsidR="004B6EC3" w:rsidRPr="00C55276" w:rsidRDefault="004B6EC3" w:rsidP="004B6EC3">
      <w:pPr>
        <w:pStyle w:val="a7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Диплом призера районного профессионального конкурса мастер – классов «Знаем умеем, научим», 2021 г.</w:t>
      </w:r>
    </w:p>
    <w:p w14:paraId="24496AEA" w14:textId="77777777" w:rsidR="004B6EC3" w:rsidRPr="00C55276" w:rsidRDefault="004B6EC3" w:rsidP="004B6EC3">
      <w:pPr>
        <w:pStyle w:val="a7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Диплом призера 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Pr="00C5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районного конкурса программ внеурочной деятельности, 2024 г.</w:t>
      </w:r>
    </w:p>
    <w:bookmarkEnd w:id="0"/>
    <w:p w14:paraId="2F975339" w14:textId="77777777" w:rsidR="004B6EC3" w:rsidRPr="00C55276" w:rsidRDefault="004B6EC3" w:rsidP="004B6EC3">
      <w:pPr>
        <w:pStyle w:val="a7"/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sectPr w:rsidR="004B6EC3" w:rsidRPr="00C55276" w:rsidSect="000D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E2324"/>
    <w:multiLevelType w:val="hybridMultilevel"/>
    <w:tmpl w:val="AD08A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36C"/>
    <w:rsid w:val="00046810"/>
    <w:rsid w:val="00066372"/>
    <w:rsid w:val="00091EA2"/>
    <w:rsid w:val="000A05EA"/>
    <w:rsid w:val="000B6EC8"/>
    <w:rsid w:val="000D4457"/>
    <w:rsid w:val="000E42EC"/>
    <w:rsid w:val="000F62A3"/>
    <w:rsid w:val="0011732E"/>
    <w:rsid w:val="00157C5A"/>
    <w:rsid w:val="001D5C65"/>
    <w:rsid w:val="001E4D89"/>
    <w:rsid w:val="001E727F"/>
    <w:rsid w:val="002146F4"/>
    <w:rsid w:val="00261259"/>
    <w:rsid w:val="00263CB3"/>
    <w:rsid w:val="002812AB"/>
    <w:rsid w:val="002A2ADA"/>
    <w:rsid w:val="002E7B1B"/>
    <w:rsid w:val="00360DB4"/>
    <w:rsid w:val="00384E2E"/>
    <w:rsid w:val="0039039B"/>
    <w:rsid w:val="003A2422"/>
    <w:rsid w:val="003A6DCB"/>
    <w:rsid w:val="00422887"/>
    <w:rsid w:val="00461118"/>
    <w:rsid w:val="004612F0"/>
    <w:rsid w:val="0047578F"/>
    <w:rsid w:val="004B6EC3"/>
    <w:rsid w:val="0056048C"/>
    <w:rsid w:val="00593609"/>
    <w:rsid w:val="0059533E"/>
    <w:rsid w:val="005A338C"/>
    <w:rsid w:val="005E07D0"/>
    <w:rsid w:val="005E1015"/>
    <w:rsid w:val="005E4CC0"/>
    <w:rsid w:val="005F7E46"/>
    <w:rsid w:val="00605928"/>
    <w:rsid w:val="00606FF1"/>
    <w:rsid w:val="006603EA"/>
    <w:rsid w:val="0069248C"/>
    <w:rsid w:val="006968B3"/>
    <w:rsid w:val="006C09BB"/>
    <w:rsid w:val="00732C45"/>
    <w:rsid w:val="007A1D81"/>
    <w:rsid w:val="007E529E"/>
    <w:rsid w:val="007F7EBD"/>
    <w:rsid w:val="00853CBD"/>
    <w:rsid w:val="008829B5"/>
    <w:rsid w:val="008B736C"/>
    <w:rsid w:val="008C51A4"/>
    <w:rsid w:val="008D61D5"/>
    <w:rsid w:val="008D638B"/>
    <w:rsid w:val="0091290C"/>
    <w:rsid w:val="00924346"/>
    <w:rsid w:val="00925784"/>
    <w:rsid w:val="009371B8"/>
    <w:rsid w:val="00950482"/>
    <w:rsid w:val="00A73666"/>
    <w:rsid w:val="00AB165D"/>
    <w:rsid w:val="00AC2FFD"/>
    <w:rsid w:val="00AF1AA0"/>
    <w:rsid w:val="00B330F8"/>
    <w:rsid w:val="00B52C56"/>
    <w:rsid w:val="00B83B9C"/>
    <w:rsid w:val="00C51A02"/>
    <w:rsid w:val="00C55276"/>
    <w:rsid w:val="00C607A3"/>
    <w:rsid w:val="00C74D56"/>
    <w:rsid w:val="00CF5846"/>
    <w:rsid w:val="00CF5B4D"/>
    <w:rsid w:val="00CF6CE4"/>
    <w:rsid w:val="00D401F2"/>
    <w:rsid w:val="00D44B6C"/>
    <w:rsid w:val="00D52B87"/>
    <w:rsid w:val="00DA23A4"/>
    <w:rsid w:val="00DF74FF"/>
    <w:rsid w:val="00E13A47"/>
    <w:rsid w:val="00E6749A"/>
    <w:rsid w:val="00E71A33"/>
    <w:rsid w:val="00ED6E97"/>
    <w:rsid w:val="00EE0A81"/>
    <w:rsid w:val="00EF5999"/>
    <w:rsid w:val="00F10CBA"/>
    <w:rsid w:val="00F219CB"/>
    <w:rsid w:val="00F455E2"/>
    <w:rsid w:val="00F6503E"/>
    <w:rsid w:val="00FB5E39"/>
    <w:rsid w:val="00FC3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C1A6"/>
  <w15:docId w15:val="{452B55E0-9CE1-41E2-A9AB-02AC6B37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3">
    <w:name w:val="c83"/>
    <w:basedOn w:val="a0"/>
    <w:rsid w:val="00DA23A4"/>
  </w:style>
  <w:style w:type="paragraph" w:customStyle="1" w:styleId="c85">
    <w:name w:val="c85"/>
    <w:basedOn w:val="a"/>
    <w:rsid w:val="00DA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6749A"/>
    <w:rPr>
      <w:color w:val="0000FF"/>
      <w:u w:val="single"/>
    </w:rPr>
  </w:style>
  <w:style w:type="table" w:styleId="a4">
    <w:name w:val="Table Grid"/>
    <w:basedOn w:val="a1"/>
    <w:uiPriority w:val="39"/>
    <w:rsid w:val="0046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47578F"/>
    <w:pPr>
      <w:widowControl w:val="0"/>
      <w:autoSpaceDE w:val="0"/>
      <w:autoSpaceDN w:val="0"/>
      <w:spacing w:after="0" w:line="240" w:lineRule="auto"/>
      <w:ind w:left="25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7578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360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96;&#1082;&#1086;&#1083;&#1100;&#1085;&#1099;&#1077;-&#1089;&#1083;&#1091;&#1078;&#1073;&#1099;-&#1087;&#1088;&#1080;&#1084;&#1080;&#1088;&#1077;&#1085;&#1080;&#1103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yjournal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27366-504E-4C56-9723-05180C8C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2024-09-08T16:50:00Z</dcterms:created>
  <dcterms:modified xsi:type="dcterms:W3CDTF">2024-09-18T13:55:00Z</dcterms:modified>
</cp:coreProperties>
</file>