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Ex1.xml" ContentType="application/vnd.ms-office.chartex+xml"/>
  <Override PartName="/word/charts/style1.xml" ContentType="application/vnd.ms-office.chartstyle+xml"/>
  <Override PartName="/word/charts/colors1.xml" ContentType="application/vnd.ms-office.chartcolorstyle+xml"/>
  <Override PartName="/word/charts/chart1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2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3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4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5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626F6F" w14:textId="77777777" w:rsidR="00513934" w:rsidRPr="00C1274D" w:rsidRDefault="00513934" w:rsidP="00513934">
      <w:pPr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bookmarkStart w:id="0" w:name="_Hlk178069209"/>
      <w:bookmarkEnd w:id="0"/>
      <w:r w:rsidRPr="00C1274D">
        <w:rPr>
          <w:rFonts w:ascii="Times New Roman" w:hAnsi="Times New Roman"/>
          <w:b/>
          <w:sz w:val="26"/>
          <w:szCs w:val="26"/>
          <w:lang w:eastAsia="ar-SA"/>
        </w:rPr>
        <w:t>ХАРАКТЕРИСТИКА</w:t>
      </w:r>
    </w:p>
    <w:p w14:paraId="5759C366" w14:textId="77777777" w:rsidR="00513934" w:rsidRPr="00C1274D" w:rsidRDefault="00513934" w:rsidP="00513934">
      <w:pPr>
        <w:suppressAutoHyphens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ar-SA"/>
        </w:rPr>
      </w:pPr>
      <w:r w:rsidRPr="00C1274D">
        <w:rPr>
          <w:rFonts w:ascii="Times New Roman" w:hAnsi="Times New Roman"/>
          <w:b/>
          <w:sz w:val="26"/>
          <w:szCs w:val="26"/>
          <w:lang w:eastAsia="ar-SA"/>
        </w:rPr>
        <w:t>профессиональной деятельности</w:t>
      </w:r>
    </w:p>
    <w:p w14:paraId="6697E796" w14:textId="6B78B707" w:rsidR="00513934" w:rsidRPr="00C1274D" w:rsidRDefault="00513934" w:rsidP="007E29C4">
      <w:pPr>
        <w:suppressAutoHyphens/>
        <w:spacing w:after="0" w:line="240" w:lineRule="auto"/>
        <w:jc w:val="center"/>
        <w:rPr>
          <w:rFonts w:ascii="Times New Roman" w:eastAsia="Calibri" w:hAnsi="Times New Roman"/>
          <w:sz w:val="26"/>
          <w:szCs w:val="26"/>
          <w:lang w:eastAsia="en-US"/>
        </w:rPr>
      </w:pPr>
      <w:r w:rsidRPr="00C1274D">
        <w:rPr>
          <w:rFonts w:ascii="Times New Roman" w:hAnsi="Times New Roman"/>
          <w:sz w:val="26"/>
          <w:szCs w:val="26"/>
          <w:lang w:eastAsia="ar-SA"/>
        </w:rPr>
        <w:t>педагога-психолога</w:t>
      </w:r>
      <w:r w:rsidR="007E29C4" w:rsidRPr="00C1274D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C1274D">
        <w:rPr>
          <w:rFonts w:ascii="Times New Roman" w:hAnsi="Times New Roman"/>
          <w:color w:val="000000"/>
          <w:sz w:val="26"/>
          <w:szCs w:val="26"/>
          <w:lang w:eastAsia="uk-UA"/>
        </w:rPr>
        <w:t>филиала ГБУ ЗО "Областной центр психолого-педагогической,</w:t>
      </w:r>
      <w:r w:rsidR="007E29C4" w:rsidRPr="00C1274D">
        <w:rPr>
          <w:rFonts w:ascii="Times New Roman" w:hAnsi="Times New Roman"/>
          <w:color w:val="000000"/>
          <w:sz w:val="26"/>
          <w:szCs w:val="26"/>
          <w:lang w:eastAsia="uk-UA"/>
        </w:rPr>
        <w:t xml:space="preserve"> </w:t>
      </w:r>
      <w:r w:rsidRPr="00C1274D">
        <w:rPr>
          <w:rFonts w:ascii="Times New Roman" w:hAnsi="Times New Roman"/>
          <w:color w:val="000000"/>
          <w:sz w:val="26"/>
          <w:szCs w:val="26"/>
          <w:lang w:eastAsia="uk-UA"/>
        </w:rPr>
        <w:t>медицинской и социальной помощи"</w:t>
      </w:r>
      <w:r w:rsidRPr="00C1274D">
        <w:rPr>
          <w:rFonts w:ascii="Times New Roman" w:eastAsia="Calibri" w:hAnsi="Times New Roman"/>
          <w:sz w:val="26"/>
          <w:szCs w:val="26"/>
          <w:lang w:eastAsia="en-US"/>
        </w:rPr>
        <w:t xml:space="preserve"> г. Бердянск </w:t>
      </w:r>
    </w:p>
    <w:p w14:paraId="6C9C4121" w14:textId="77777777" w:rsidR="00513934" w:rsidRPr="00C1274D" w:rsidRDefault="00513934" w:rsidP="00513934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  <w:proofErr w:type="spellStart"/>
      <w:r w:rsidRPr="00C1274D">
        <w:rPr>
          <w:rFonts w:ascii="Times New Roman" w:hAnsi="Times New Roman"/>
          <w:b/>
          <w:bCs/>
          <w:sz w:val="26"/>
          <w:szCs w:val="26"/>
          <w:lang w:eastAsia="ar-SA"/>
        </w:rPr>
        <w:t>Гуржий</w:t>
      </w:r>
      <w:proofErr w:type="spellEnd"/>
      <w:r w:rsidRPr="00C1274D">
        <w:rPr>
          <w:rFonts w:ascii="Times New Roman" w:hAnsi="Times New Roman"/>
          <w:b/>
          <w:bCs/>
          <w:sz w:val="26"/>
          <w:szCs w:val="26"/>
          <w:lang w:eastAsia="ar-SA"/>
        </w:rPr>
        <w:t xml:space="preserve"> Ольги Александровны</w:t>
      </w:r>
    </w:p>
    <w:p w14:paraId="417B6E72" w14:textId="77777777" w:rsidR="00513934" w:rsidRPr="00C1274D" w:rsidRDefault="00513934" w:rsidP="00513934">
      <w:pPr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14:paraId="3748F524" w14:textId="77777777" w:rsidR="00513934" w:rsidRPr="00C1274D" w:rsidRDefault="00513934" w:rsidP="00513934">
      <w:pPr>
        <w:spacing w:after="0" w:line="240" w:lineRule="auto"/>
        <w:jc w:val="both"/>
        <w:rPr>
          <w:rFonts w:ascii="Times New Roman" w:eastAsia="Calibri" w:hAnsi="Times New Roman"/>
          <w:sz w:val="26"/>
          <w:szCs w:val="26"/>
        </w:rPr>
      </w:pPr>
      <w:r w:rsidRPr="00C1274D">
        <w:rPr>
          <w:rFonts w:ascii="Times New Roman" w:eastAsia="Calibri" w:hAnsi="Times New Roman"/>
          <w:sz w:val="26"/>
          <w:szCs w:val="26"/>
          <w:lang w:eastAsia="en-US"/>
        </w:rPr>
        <w:t xml:space="preserve">            </w:t>
      </w:r>
      <w:proofErr w:type="spellStart"/>
      <w:r w:rsidRPr="00C1274D">
        <w:rPr>
          <w:rFonts w:ascii="Times New Roman" w:eastAsia="Calibri" w:hAnsi="Times New Roman"/>
          <w:sz w:val="26"/>
          <w:szCs w:val="26"/>
          <w:lang w:eastAsia="en-US"/>
        </w:rPr>
        <w:t>Гуржий</w:t>
      </w:r>
      <w:proofErr w:type="spellEnd"/>
      <w:r w:rsidRPr="00C1274D">
        <w:rPr>
          <w:rFonts w:ascii="Times New Roman" w:eastAsia="Calibri" w:hAnsi="Times New Roman"/>
          <w:sz w:val="26"/>
          <w:szCs w:val="26"/>
          <w:lang w:eastAsia="en-US"/>
        </w:rPr>
        <w:t xml:space="preserve"> Ольга Александровна окончила </w:t>
      </w:r>
      <w:r w:rsidRPr="00C1274D">
        <w:rPr>
          <w:rFonts w:ascii="Times New Roman" w:eastAsia="Calibri" w:hAnsi="Times New Roman"/>
          <w:sz w:val="26"/>
          <w:szCs w:val="26"/>
        </w:rPr>
        <w:t xml:space="preserve">Донецкий институт психологии и предпринимательства в 2000 г. по специальности «Психология» и получила квалификацию «психолог». </w:t>
      </w:r>
    </w:p>
    <w:p w14:paraId="04F124DF" w14:textId="700F9245" w:rsidR="00513934" w:rsidRPr="00C1274D" w:rsidRDefault="00513934" w:rsidP="00513934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1274D">
        <w:rPr>
          <w:rFonts w:ascii="Times New Roman" w:eastAsia="Calibri" w:hAnsi="Times New Roman" w:cs="Times New Roman"/>
          <w:sz w:val="26"/>
          <w:szCs w:val="26"/>
        </w:rPr>
        <w:t xml:space="preserve">         Стаж педагогической работы: общий - 18 л. 9 м.; педагогический стаж (психолог) - 16 л. 6 м. (</w:t>
      </w:r>
      <w:proofErr w:type="spellStart"/>
      <w:r w:rsidRPr="00C1274D">
        <w:rPr>
          <w:rFonts w:ascii="Times New Roman" w:eastAsia="Calibri" w:hAnsi="Times New Roman" w:cs="Times New Roman"/>
          <w:sz w:val="26"/>
          <w:szCs w:val="26"/>
        </w:rPr>
        <w:t>Угледарский</w:t>
      </w:r>
      <w:proofErr w:type="spellEnd"/>
      <w:r w:rsidRPr="00C1274D">
        <w:rPr>
          <w:rFonts w:ascii="Times New Roman" w:eastAsia="Calibri" w:hAnsi="Times New Roman" w:cs="Times New Roman"/>
          <w:sz w:val="26"/>
          <w:szCs w:val="26"/>
        </w:rPr>
        <w:t xml:space="preserve"> Политехнический лицей – общеобразовательная школа </w:t>
      </w:r>
      <w:r w:rsidRPr="00C1274D">
        <w:rPr>
          <w:rFonts w:ascii="Times New Roman" w:eastAsia="Calibri" w:hAnsi="Times New Roman" w:cs="Times New Roman"/>
          <w:sz w:val="26"/>
          <w:szCs w:val="26"/>
          <w:lang w:val="en-US"/>
        </w:rPr>
        <w:t>I-II</w:t>
      </w:r>
      <w:r w:rsidRPr="00C1274D">
        <w:rPr>
          <w:rFonts w:ascii="Times New Roman" w:eastAsia="Calibri" w:hAnsi="Times New Roman" w:cs="Times New Roman"/>
          <w:sz w:val="26"/>
          <w:szCs w:val="26"/>
        </w:rPr>
        <w:t xml:space="preserve"> ступеней»); </w:t>
      </w:r>
      <w:r w:rsidRPr="00C1274D">
        <w:rPr>
          <w:rFonts w:ascii="Times New Roman" w:eastAsia="Calibri" w:hAnsi="Times New Roman" w:cs="Times New Roman"/>
          <w:b/>
          <w:sz w:val="26"/>
          <w:szCs w:val="26"/>
        </w:rPr>
        <w:t>стаж работы в данном учреждении - 1 г. 3 м.</w:t>
      </w:r>
      <w:r w:rsidRPr="00C1274D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C1274D">
        <w:rPr>
          <w:rFonts w:ascii="Times New Roman" w:hAnsi="Times New Roman" w:cs="Times New Roman"/>
          <w:sz w:val="26"/>
          <w:szCs w:val="26"/>
        </w:rPr>
        <w:t xml:space="preserve">   </w:t>
      </w:r>
    </w:p>
    <w:p w14:paraId="4E8B9356" w14:textId="77777777" w:rsidR="00C2564F" w:rsidRPr="00C1274D" w:rsidRDefault="00C2564F" w:rsidP="00C2564F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theme="minorBidi"/>
          <w:sz w:val="26"/>
          <w:szCs w:val="26"/>
          <w:lang w:eastAsia="en-US"/>
        </w:rPr>
      </w:pPr>
      <w:proofErr w:type="spellStart"/>
      <w:r w:rsidRPr="00C1274D">
        <w:rPr>
          <w:rFonts w:ascii="Times New Roman" w:eastAsia="Calibri" w:hAnsi="Times New Roman" w:cstheme="minorBidi"/>
          <w:sz w:val="26"/>
          <w:szCs w:val="26"/>
          <w:lang w:eastAsia="en-US"/>
        </w:rPr>
        <w:t>Гуржий</w:t>
      </w:r>
      <w:proofErr w:type="spellEnd"/>
      <w:r w:rsidRPr="00C1274D">
        <w:rPr>
          <w:rFonts w:ascii="Times New Roman" w:eastAsia="Calibri" w:hAnsi="Times New Roman" w:cstheme="minorBidi"/>
          <w:sz w:val="26"/>
          <w:szCs w:val="26"/>
          <w:lang w:eastAsia="en-US"/>
        </w:rPr>
        <w:t xml:space="preserve"> Ольга Александровна - за время работы зарекомендовала себя как грамотный, ответственный, инициативный педагог- психолог. К организации своей работы подходит с профессиональным интересом, энтузиазмом, желанием. У Ольги Александровны творческий подход к делу, организованность, удивительная работоспособность, неуемность в поиске нового, постоянное стремление к совершенствованию своих знаний, соблюдение профессиональной этики общения, высокая требовательность в сочетании с коммуникабельностью, человеколюбием и тактичностью – ее отличительные качества.</w:t>
      </w:r>
    </w:p>
    <w:p w14:paraId="5BA02368" w14:textId="77777777" w:rsidR="00C2564F" w:rsidRPr="00C1274D" w:rsidRDefault="00C2564F" w:rsidP="00C2564F">
      <w:pPr>
        <w:shd w:val="clear" w:color="auto" w:fill="FFFFFF" w:themeFill="background1"/>
        <w:spacing w:after="0" w:line="240" w:lineRule="auto"/>
        <w:jc w:val="both"/>
        <w:rPr>
          <w:rFonts w:ascii="Times New Roman" w:eastAsia="Calibri" w:hAnsi="Times New Roman" w:cstheme="minorBidi"/>
          <w:sz w:val="26"/>
          <w:szCs w:val="26"/>
          <w:lang w:eastAsia="en-US"/>
        </w:rPr>
      </w:pPr>
      <w:r w:rsidRPr="00C1274D">
        <w:rPr>
          <w:rFonts w:ascii="Times New Roman" w:eastAsia="Calibri" w:hAnsi="Times New Roman" w:cstheme="minorBidi"/>
          <w:sz w:val="26"/>
          <w:szCs w:val="26"/>
          <w:lang w:eastAsia="en-US"/>
        </w:rPr>
        <w:t>            Компетентна в области личностных качеств. Умеет находить общий язык с разными возрастными группами, хорошо владеет детским коллективом и взрослой аудиторией. Принимает правильные решения в проблемных ситуациях, в случае возникающих трудностей быстро реагирует на причину их появления и устраняет.</w:t>
      </w:r>
    </w:p>
    <w:p w14:paraId="7D50A5B2" w14:textId="1943E148" w:rsidR="001D260E" w:rsidRPr="00C1274D" w:rsidRDefault="001D260E" w:rsidP="001D260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1274D">
        <w:rPr>
          <w:rFonts w:ascii="Times New Roman" w:hAnsi="Times New Roman"/>
          <w:sz w:val="26"/>
          <w:szCs w:val="26"/>
        </w:rPr>
        <w:t>Педагог-психолог владеет теоретическими знаниями в области возрастной психологии развития, психокоррекции, психологического консультирования и психодиагностики. Она умело применяет свои знания в работе с детьми с разными возрастными категориями, адаптирует существующие программы работы в соответствии с поставленными задачами.</w:t>
      </w:r>
    </w:p>
    <w:p w14:paraId="64B545CE" w14:textId="77777777" w:rsidR="001D260E" w:rsidRPr="00C1274D" w:rsidRDefault="001D260E" w:rsidP="001D260E">
      <w:pPr>
        <w:pStyle w:val="a3"/>
        <w:ind w:firstLine="708"/>
        <w:jc w:val="both"/>
        <w:rPr>
          <w:rFonts w:ascii="Times New Roman" w:hAnsi="Times New Roman"/>
          <w:sz w:val="26"/>
          <w:szCs w:val="26"/>
        </w:rPr>
      </w:pPr>
      <w:r w:rsidRPr="00C1274D">
        <w:rPr>
          <w:rFonts w:ascii="Times New Roman" w:hAnsi="Times New Roman"/>
          <w:sz w:val="26"/>
          <w:szCs w:val="26"/>
        </w:rPr>
        <w:t xml:space="preserve">Педагог-психолог может аргументировать свою позицию, обладает грамотной устной и письменной речью. Умеет выбирать адекватные формы и методы презентации результатов своей работы. </w:t>
      </w:r>
    </w:p>
    <w:p w14:paraId="32203ABB" w14:textId="6DDCF0D1" w:rsidR="00513934" w:rsidRPr="00C1274D" w:rsidRDefault="00513934" w:rsidP="00513934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274D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>I</w:t>
      </w:r>
      <w:r w:rsidRPr="00C1274D">
        <w:rPr>
          <w:rFonts w:ascii="Times New Roman" w:hAnsi="Times New Roman" w:cs="Times New Roman"/>
          <w:i/>
          <w:sz w:val="26"/>
          <w:szCs w:val="26"/>
          <w:u w:val="single"/>
        </w:rPr>
        <w:t>. Повышение своего мастерства, самообразовательная деятельность</w:t>
      </w:r>
      <w:r w:rsidRPr="00C1274D">
        <w:rPr>
          <w:rFonts w:ascii="Times New Roman" w:hAnsi="Times New Roman" w:cs="Times New Roman"/>
          <w:sz w:val="26"/>
          <w:szCs w:val="26"/>
        </w:rPr>
        <w:t>.</w:t>
      </w:r>
    </w:p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540"/>
        <w:gridCol w:w="2999"/>
        <w:gridCol w:w="3260"/>
        <w:gridCol w:w="2835"/>
      </w:tblGrid>
      <w:tr w:rsidR="00513934" w:rsidRPr="00C1274D" w14:paraId="3543F567" w14:textId="77777777" w:rsidTr="00437385">
        <w:tc>
          <w:tcPr>
            <w:tcW w:w="540" w:type="dxa"/>
            <w:vAlign w:val="center"/>
          </w:tcPr>
          <w:p w14:paraId="335B36B9" w14:textId="77777777" w:rsidR="00513934" w:rsidRPr="00C1274D" w:rsidRDefault="00513934" w:rsidP="00513934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1274D"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2999" w:type="dxa"/>
            <w:vAlign w:val="center"/>
          </w:tcPr>
          <w:p w14:paraId="4D4F2954" w14:textId="77777777" w:rsidR="00513934" w:rsidRPr="00C1274D" w:rsidRDefault="00513934" w:rsidP="00513934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1274D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</w:t>
            </w:r>
            <w:proofErr w:type="spellEnd"/>
            <w:r w:rsidRPr="00C127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i/>
                <w:sz w:val="24"/>
                <w:szCs w:val="24"/>
              </w:rPr>
              <w:t>курсов</w:t>
            </w:r>
            <w:proofErr w:type="spellEnd"/>
            <w:r w:rsidRPr="00C127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i/>
                <w:sz w:val="24"/>
                <w:szCs w:val="24"/>
              </w:rPr>
              <w:t>повышения</w:t>
            </w:r>
            <w:proofErr w:type="spellEnd"/>
            <w:r w:rsidRPr="00C127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i/>
                <w:sz w:val="24"/>
                <w:szCs w:val="24"/>
              </w:rPr>
              <w:t>квалификации</w:t>
            </w:r>
            <w:proofErr w:type="spellEnd"/>
            <w:r w:rsidRPr="00C127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(</w:t>
            </w:r>
            <w:proofErr w:type="spellStart"/>
            <w:r w:rsidRPr="00C1274D">
              <w:rPr>
                <w:rFonts w:ascii="Times New Roman" w:hAnsi="Times New Roman" w:cs="Times New Roman"/>
                <w:i/>
                <w:sz w:val="24"/>
                <w:szCs w:val="24"/>
              </w:rPr>
              <w:t>переподготовки</w:t>
            </w:r>
            <w:proofErr w:type="spellEnd"/>
            <w:r w:rsidRPr="00C1274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14:paraId="70F15859" w14:textId="77777777" w:rsidR="00513934" w:rsidRPr="00C1274D" w:rsidRDefault="00513934" w:rsidP="00513934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1274D">
              <w:rPr>
                <w:rFonts w:ascii="Times New Roman" w:hAnsi="Times New Roman" w:cs="Times New Roman"/>
                <w:i/>
                <w:sz w:val="24"/>
                <w:szCs w:val="24"/>
              </w:rPr>
              <w:t>Организатор</w:t>
            </w:r>
            <w:proofErr w:type="spellEnd"/>
          </w:p>
        </w:tc>
        <w:tc>
          <w:tcPr>
            <w:tcW w:w="2835" w:type="dxa"/>
            <w:vAlign w:val="center"/>
          </w:tcPr>
          <w:p w14:paraId="75D7508E" w14:textId="77777777" w:rsidR="00513934" w:rsidRPr="00C1274D" w:rsidRDefault="00513934" w:rsidP="00513934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1274D">
              <w:rPr>
                <w:rFonts w:ascii="Times New Roman" w:hAnsi="Times New Roman" w:cs="Times New Roman"/>
                <w:i/>
                <w:sz w:val="24"/>
                <w:szCs w:val="24"/>
              </w:rPr>
              <w:t>Дата</w:t>
            </w:r>
            <w:proofErr w:type="spellEnd"/>
            <w:r w:rsidRPr="00C127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i/>
                <w:sz w:val="24"/>
                <w:szCs w:val="24"/>
              </w:rPr>
              <w:t>прохождения</w:t>
            </w:r>
            <w:proofErr w:type="spellEnd"/>
          </w:p>
          <w:p w14:paraId="3786464E" w14:textId="77777777" w:rsidR="00513934" w:rsidRPr="00C1274D" w:rsidRDefault="00513934" w:rsidP="00513934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1274D">
              <w:rPr>
                <w:rFonts w:ascii="Times New Roman" w:hAnsi="Times New Roman" w:cs="Times New Roman"/>
                <w:i/>
                <w:sz w:val="24"/>
                <w:szCs w:val="24"/>
              </w:rPr>
              <w:t>Номер</w:t>
            </w:r>
            <w:proofErr w:type="spellEnd"/>
            <w:r w:rsidRPr="00C127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i/>
                <w:sz w:val="24"/>
                <w:szCs w:val="24"/>
              </w:rPr>
              <w:t>диплома</w:t>
            </w:r>
            <w:proofErr w:type="spellEnd"/>
          </w:p>
        </w:tc>
      </w:tr>
      <w:tr w:rsidR="00513934" w:rsidRPr="00C1274D" w14:paraId="1077AF3A" w14:textId="77777777" w:rsidTr="00437385">
        <w:tc>
          <w:tcPr>
            <w:tcW w:w="540" w:type="dxa"/>
          </w:tcPr>
          <w:p w14:paraId="0B2A4CCF" w14:textId="77777777" w:rsidR="00513934" w:rsidRPr="00C1274D" w:rsidRDefault="00513934" w:rsidP="00F031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99" w:type="dxa"/>
          </w:tcPr>
          <w:p w14:paraId="70D15340" w14:textId="77777777" w:rsidR="00513934" w:rsidRPr="00C1274D" w:rsidRDefault="00513934" w:rsidP="00F031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“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Кризисная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психологическая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помощь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260" w:type="dxa"/>
          </w:tcPr>
          <w:p w14:paraId="2973A4FA" w14:textId="77777777" w:rsidR="00513934" w:rsidRPr="00C1274D" w:rsidRDefault="00513934" w:rsidP="00F031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МБУ г.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Новосибирск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Городской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психолого-педагогической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поддержки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молодёжи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Родник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548CE5DB" w14:textId="77777777" w:rsidR="00513934" w:rsidRPr="00C1274D" w:rsidRDefault="00513934" w:rsidP="00F031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C5AF6FF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повышении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  <w:p w14:paraId="08C278D2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540800440620</w:t>
            </w:r>
          </w:p>
          <w:p w14:paraId="27A1BE26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38</w:t>
            </w:r>
          </w:p>
          <w:p w14:paraId="03087194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с 01.07.2023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02.10.2023</w:t>
            </w: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</w:p>
          <w:p w14:paraId="75F9EFF6" w14:textId="77777777" w:rsidR="00513934" w:rsidRPr="00C1274D" w:rsidRDefault="00513934" w:rsidP="00513934">
            <w:pPr>
              <w:pStyle w:val="a3"/>
              <w:rPr>
                <w:rFonts w:eastAsia="Calibri"/>
                <w:color w:val="FF0000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108 часов</w:t>
            </w:r>
          </w:p>
        </w:tc>
      </w:tr>
      <w:tr w:rsidR="00513934" w:rsidRPr="00C1274D" w14:paraId="060D17EC" w14:textId="77777777" w:rsidTr="00437385">
        <w:tc>
          <w:tcPr>
            <w:tcW w:w="540" w:type="dxa"/>
          </w:tcPr>
          <w:p w14:paraId="5A89FC0A" w14:textId="77777777" w:rsidR="00513934" w:rsidRPr="00C1274D" w:rsidRDefault="00513934" w:rsidP="00F031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99" w:type="dxa"/>
          </w:tcPr>
          <w:p w14:paraId="7A96FFC5" w14:textId="77777777" w:rsidR="00513934" w:rsidRPr="00C1274D" w:rsidRDefault="00513934" w:rsidP="00F031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“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педагога-психолога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системе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общего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образования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психолого-педагогическое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сопровождение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межведомственное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взаимодействие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260" w:type="dxa"/>
          </w:tcPr>
          <w:p w14:paraId="0DDF173D" w14:textId="77777777" w:rsidR="00513934" w:rsidRPr="00C1274D" w:rsidRDefault="00513934" w:rsidP="00F031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Дистанционное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факультета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повышения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квалификации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Московского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государственного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психолого-педагогического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университета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(ДО ФПК МГППУ)</w:t>
            </w:r>
          </w:p>
        </w:tc>
        <w:tc>
          <w:tcPr>
            <w:tcW w:w="2835" w:type="dxa"/>
          </w:tcPr>
          <w:p w14:paraId="428B3D93" w14:textId="77777777" w:rsidR="00513934" w:rsidRPr="00C1274D" w:rsidRDefault="00513934" w:rsidP="00F031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Удостоверение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повышении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квалификации</w:t>
            </w:r>
            <w:proofErr w:type="spellEnd"/>
          </w:p>
          <w:p w14:paraId="72C61601" w14:textId="77777777" w:rsidR="00513934" w:rsidRPr="00C1274D" w:rsidRDefault="00513934" w:rsidP="00F031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770400848819</w:t>
            </w:r>
          </w:p>
          <w:p w14:paraId="344709E4" w14:textId="77777777" w:rsidR="00513934" w:rsidRPr="00C1274D" w:rsidRDefault="00513934" w:rsidP="00F031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Регистрационный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24534E77" w14:textId="77777777" w:rsidR="00513934" w:rsidRPr="00C1274D" w:rsidRDefault="00513934" w:rsidP="00F031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У-23-58835</w:t>
            </w:r>
          </w:p>
          <w:p w14:paraId="37CC1C24" w14:textId="77777777" w:rsidR="00513934" w:rsidRPr="00C1274D" w:rsidRDefault="00513934" w:rsidP="00F031B9">
            <w:pPr>
              <w:pStyle w:val="a3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с 13.10.2023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74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15.12.2023</w:t>
            </w:r>
            <w:r w:rsidRPr="00C1274D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ru-RU"/>
              </w:rPr>
              <w:t xml:space="preserve">, </w:t>
            </w:r>
          </w:p>
          <w:p w14:paraId="2C6050EB" w14:textId="77777777" w:rsidR="00513934" w:rsidRPr="00C1274D" w:rsidRDefault="00513934" w:rsidP="00F031B9">
            <w:pPr>
              <w:pStyle w:val="a3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C127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76 часов</w:t>
            </w:r>
          </w:p>
        </w:tc>
      </w:tr>
      <w:tr w:rsidR="00513934" w:rsidRPr="00C1274D" w14:paraId="6A861B2A" w14:textId="77777777" w:rsidTr="00437385">
        <w:trPr>
          <w:trHeight w:val="2826"/>
        </w:trPr>
        <w:tc>
          <w:tcPr>
            <w:tcW w:w="540" w:type="dxa"/>
          </w:tcPr>
          <w:p w14:paraId="3F5B7653" w14:textId="77777777" w:rsidR="00513934" w:rsidRPr="00C1274D" w:rsidRDefault="00513934" w:rsidP="00F031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999" w:type="dxa"/>
          </w:tcPr>
          <w:p w14:paraId="32D733D5" w14:textId="77777777" w:rsidR="00513934" w:rsidRPr="00C1274D" w:rsidRDefault="00513934" w:rsidP="00F031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“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психолого-педагогического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сопровождения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260" w:type="dxa"/>
          </w:tcPr>
          <w:p w14:paraId="04EC3884" w14:textId="77777777" w:rsidR="00513934" w:rsidRPr="00C1274D" w:rsidRDefault="00513934" w:rsidP="00F031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Дополнительное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профессиональное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ФГБУ «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Центр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защиты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интересов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14:paraId="7540D406" w14:textId="77777777" w:rsidR="00513934" w:rsidRPr="00C1274D" w:rsidRDefault="00513934" w:rsidP="00F031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Психолого-педагогическое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сопровождение</w:t>
            </w:r>
            <w:proofErr w:type="spellEnd"/>
          </w:p>
          <w:p w14:paraId="5312F399" w14:textId="77777777" w:rsidR="00513934" w:rsidRPr="00C1274D" w:rsidRDefault="00513934" w:rsidP="00F031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9181385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повышении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  <w:p w14:paraId="4BB18E1D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136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</w:p>
          <w:p w14:paraId="75A5BC3C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29.12.2023</w:t>
            </w:r>
          </w:p>
          <w:p w14:paraId="7233317F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FEBDF6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с 22.11.2023 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15.12.2023, </w:t>
            </w:r>
          </w:p>
          <w:p w14:paraId="37CA64B4" w14:textId="77777777" w:rsidR="00513934" w:rsidRPr="00C1274D" w:rsidRDefault="00513934" w:rsidP="00513934">
            <w:pPr>
              <w:pStyle w:val="a3"/>
              <w:rPr>
                <w:rFonts w:eastAsia="Calibri"/>
                <w:color w:val="FF0000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72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proofErr w:type="spellEnd"/>
          </w:p>
        </w:tc>
      </w:tr>
      <w:tr w:rsidR="00513934" w:rsidRPr="00C1274D" w14:paraId="337B6C9E" w14:textId="77777777" w:rsidTr="00437385">
        <w:trPr>
          <w:trHeight w:val="2403"/>
        </w:trPr>
        <w:tc>
          <w:tcPr>
            <w:tcW w:w="540" w:type="dxa"/>
          </w:tcPr>
          <w:p w14:paraId="35CD08EE" w14:textId="77777777" w:rsidR="00513934" w:rsidRPr="00C1274D" w:rsidRDefault="00513934" w:rsidP="00F031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99" w:type="dxa"/>
          </w:tcPr>
          <w:p w14:paraId="15DC50CE" w14:textId="77777777" w:rsidR="00513934" w:rsidRPr="00C1274D" w:rsidRDefault="00513934" w:rsidP="00F031B9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“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Применение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методов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арт-терапии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работе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детьми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дошкольного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младшего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школьного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возраста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”</w:t>
            </w:r>
          </w:p>
        </w:tc>
        <w:tc>
          <w:tcPr>
            <w:tcW w:w="3260" w:type="dxa"/>
          </w:tcPr>
          <w:p w14:paraId="735BA074" w14:textId="69837A19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Высшая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делового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администрирования</w:t>
            </w:r>
            <w:proofErr w:type="spellEnd"/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2835" w:type="dxa"/>
          </w:tcPr>
          <w:p w14:paraId="1D2786B1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Удостоверение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повышении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  <w:proofErr w:type="spellEnd"/>
          </w:p>
          <w:p w14:paraId="1066F438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КПК 4379672234</w:t>
            </w:r>
          </w:p>
          <w:p w14:paraId="58B3B97F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номер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0223068</w:t>
            </w:r>
          </w:p>
          <w:p w14:paraId="01E01CF9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от </w:t>
            </w: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17.02.2024</w:t>
            </w:r>
          </w:p>
          <w:p w14:paraId="3C44406B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</w:pPr>
            <w:r w:rsidRPr="00C1274D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  <w:lang w:val="ru-RU"/>
              </w:rPr>
              <w:t>с 30.01. 2024 - 17.02. 2024 г.,</w:t>
            </w:r>
          </w:p>
          <w:p w14:paraId="216825B6" w14:textId="77777777" w:rsidR="00513934" w:rsidRPr="00C1274D" w:rsidRDefault="00513934" w:rsidP="00513934">
            <w:pPr>
              <w:pStyle w:val="a3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val="ru-RU"/>
              </w:rPr>
            </w:pPr>
            <w:r w:rsidRPr="00C1274D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ru-RU"/>
              </w:rPr>
              <w:t>108 часов</w:t>
            </w:r>
          </w:p>
        </w:tc>
      </w:tr>
      <w:tr w:rsidR="00513934" w:rsidRPr="00C1274D" w14:paraId="172E96CA" w14:textId="77777777" w:rsidTr="00437385">
        <w:trPr>
          <w:trHeight w:val="2410"/>
        </w:trPr>
        <w:tc>
          <w:tcPr>
            <w:tcW w:w="540" w:type="dxa"/>
          </w:tcPr>
          <w:p w14:paraId="2102B767" w14:textId="77777777" w:rsidR="00513934" w:rsidRPr="00C1274D" w:rsidRDefault="00513934" w:rsidP="00F031B9">
            <w:pPr>
              <w:tabs>
                <w:tab w:val="left" w:pos="3495"/>
              </w:tabs>
              <w:rPr>
                <w:rFonts w:ascii="Times New Roman" w:eastAsia="Calibri" w:hAnsi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eastAsia="Calibri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99" w:type="dxa"/>
          </w:tcPr>
          <w:p w14:paraId="0042A145" w14:textId="77777777" w:rsidR="00513934" w:rsidRPr="00C1274D" w:rsidRDefault="00513934" w:rsidP="00F031B9">
            <w:pPr>
              <w:pStyle w:val="a3"/>
              <w:jc w:val="both"/>
              <w:rPr>
                <w:sz w:val="24"/>
                <w:szCs w:val="24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 xml:space="preserve">Программа: </w:t>
            </w:r>
            <w:r w:rsidRPr="00C12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педагогическая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испытывающих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психологические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трудности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в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том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числе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испытывающих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риск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суицидального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поведения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260" w:type="dxa"/>
          </w:tcPr>
          <w:p w14:paraId="1731860C" w14:textId="77777777" w:rsidR="00513934" w:rsidRPr="00C1274D" w:rsidRDefault="00513934" w:rsidP="00F031B9">
            <w:pPr>
              <w:pStyle w:val="a6"/>
              <w:spacing w:before="0" w:beforeAutospacing="0" w:after="0" w:afterAutospacing="0"/>
              <w:rPr>
                <w:color w:val="000000"/>
              </w:rPr>
            </w:pPr>
            <w:r w:rsidRPr="00C1274D">
              <w:t>ГАУ ДПО НСО «</w:t>
            </w:r>
            <w:proofErr w:type="spellStart"/>
            <w:r w:rsidRPr="00C1274D">
              <w:t>Новосибирский</w:t>
            </w:r>
            <w:proofErr w:type="spellEnd"/>
            <w:r w:rsidRPr="00C1274D">
              <w:t xml:space="preserve"> </w:t>
            </w:r>
            <w:proofErr w:type="spellStart"/>
            <w:r w:rsidRPr="00C1274D">
              <w:t>институт</w:t>
            </w:r>
            <w:proofErr w:type="spellEnd"/>
            <w:r w:rsidRPr="00C1274D">
              <w:t xml:space="preserve"> </w:t>
            </w:r>
            <w:proofErr w:type="spellStart"/>
            <w:r w:rsidRPr="00C1274D">
              <w:t>повышения</w:t>
            </w:r>
            <w:proofErr w:type="spellEnd"/>
            <w:r w:rsidRPr="00C1274D">
              <w:t xml:space="preserve"> </w:t>
            </w:r>
            <w:proofErr w:type="spellStart"/>
            <w:r w:rsidRPr="00C1274D">
              <w:t>квалификации</w:t>
            </w:r>
            <w:proofErr w:type="spellEnd"/>
            <w:r w:rsidRPr="00C1274D">
              <w:t xml:space="preserve"> и </w:t>
            </w:r>
            <w:proofErr w:type="spellStart"/>
            <w:r w:rsidRPr="00C1274D">
              <w:t>переподготовки</w:t>
            </w:r>
            <w:proofErr w:type="spellEnd"/>
            <w:r w:rsidRPr="00C1274D">
              <w:t xml:space="preserve"> </w:t>
            </w:r>
            <w:proofErr w:type="spellStart"/>
            <w:r w:rsidRPr="00C1274D">
              <w:t>работников</w:t>
            </w:r>
            <w:proofErr w:type="spellEnd"/>
            <w:r w:rsidRPr="00C1274D">
              <w:t xml:space="preserve"> </w:t>
            </w:r>
            <w:proofErr w:type="spellStart"/>
            <w:r w:rsidRPr="00C1274D">
              <w:t>образования</w:t>
            </w:r>
            <w:proofErr w:type="spellEnd"/>
            <w:r w:rsidRPr="00C1274D">
              <w:t>»</w:t>
            </w:r>
          </w:p>
        </w:tc>
        <w:tc>
          <w:tcPr>
            <w:tcW w:w="2835" w:type="dxa"/>
          </w:tcPr>
          <w:p w14:paraId="61F033C1" w14:textId="6101E5F9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C12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Удостоверение</w:t>
            </w:r>
            <w:proofErr w:type="spellEnd"/>
            <w:r w:rsidRPr="00C1274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повышении квалификации</w:t>
            </w:r>
          </w:p>
          <w:p w14:paraId="20E061D1" w14:textId="0FA6C6CC" w:rsidR="00513934" w:rsidRPr="00C1274D" w:rsidRDefault="00513934" w:rsidP="00513934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Регистрационный номер АВ 00413 5317</w:t>
            </w:r>
          </w:p>
          <w:p w14:paraId="50DA994D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17.06.2024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28.06.2024 г.</w:t>
            </w:r>
            <w:r w:rsidRPr="00C1274D"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  <w:t>,</w:t>
            </w:r>
          </w:p>
          <w:p w14:paraId="6D37F7E9" w14:textId="3A3B5C7B" w:rsidR="00513934" w:rsidRPr="00C1274D" w:rsidRDefault="00513934" w:rsidP="00513934">
            <w:pPr>
              <w:pStyle w:val="a3"/>
              <w:rPr>
                <w:rFonts w:cs="Times New Roman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C1274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ru-RU"/>
              </w:rPr>
              <w:t>72 часа</w:t>
            </w:r>
          </w:p>
        </w:tc>
      </w:tr>
    </w:tbl>
    <w:p w14:paraId="2BD205D6" w14:textId="77777777" w:rsidR="007E29C4" w:rsidRPr="00C1274D" w:rsidRDefault="007E29C4" w:rsidP="00513934">
      <w:pPr>
        <w:pStyle w:val="a3"/>
        <w:jc w:val="both"/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</w:pPr>
    </w:p>
    <w:p w14:paraId="6BF57BEC" w14:textId="27601352" w:rsidR="00513934" w:rsidRPr="00C1274D" w:rsidRDefault="00513934" w:rsidP="00513934">
      <w:pPr>
        <w:pStyle w:val="a3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C1274D">
        <w:rPr>
          <w:rFonts w:ascii="Times New Roman" w:hAnsi="Times New Roman" w:cs="Times New Roman"/>
          <w:i/>
          <w:sz w:val="26"/>
          <w:szCs w:val="26"/>
          <w:u w:val="single"/>
          <w:lang w:val="en-US"/>
        </w:rPr>
        <w:t>II</w:t>
      </w:r>
      <w:r w:rsidRPr="00C1274D">
        <w:rPr>
          <w:rFonts w:ascii="Times New Roman" w:hAnsi="Times New Roman" w:cs="Times New Roman"/>
          <w:i/>
          <w:sz w:val="26"/>
          <w:szCs w:val="26"/>
          <w:u w:val="single"/>
        </w:rPr>
        <w:t>. Неформальное образование (вебинары, тематические дистанционные курсы, тренинги, интернет-марафоны, виртуальные профессиональные сообщества и   другое)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74"/>
        <w:gridCol w:w="6796"/>
        <w:gridCol w:w="2218"/>
      </w:tblGrid>
      <w:tr w:rsidR="00513934" w:rsidRPr="00C1274D" w14:paraId="1E97D505" w14:textId="77777777" w:rsidTr="007E29C4">
        <w:tc>
          <w:tcPr>
            <w:tcW w:w="574" w:type="dxa"/>
          </w:tcPr>
          <w:p w14:paraId="7BB265B9" w14:textId="77777777" w:rsidR="00513934" w:rsidRPr="00C1274D" w:rsidRDefault="00513934" w:rsidP="00513934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№ п\п</w:t>
            </w:r>
          </w:p>
        </w:tc>
        <w:tc>
          <w:tcPr>
            <w:tcW w:w="6796" w:type="dxa"/>
          </w:tcPr>
          <w:p w14:paraId="05F56731" w14:textId="77777777" w:rsidR="00513934" w:rsidRPr="00C1274D" w:rsidRDefault="00513934" w:rsidP="00513934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 w:rsidRPr="00C1274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uk-UA"/>
              </w:rPr>
              <w:t>Название</w:t>
            </w:r>
            <w:proofErr w:type="spellEnd"/>
          </w:p>
        </w:tc>
        <w:tc>
          <w:tcPr>
            <w:tcW w:w="2218" w:type="dxa"/>
          </w:tcPr>
          <w:p w14:paraId="32847561" w14:textId="77777777" w:rsidR="00513934" w:rsidRPr="00C1274D" w:rsidRDefault="00513934" w:rsidP="00513934">
            <w:pPr>
              <w:pStyle w:val="a3"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ru-RU"/>
              </w:rPr>
            </w:pPr>
            <w:proofErr w:type="spellStart"/>
            <w:r w:rsidRPr="00C1274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uk-UA"/>
              </w:rPr>
              <w:t>Подтверждение</w:t>
            </w:r>
            <w:proofErr w:type="spellEnd"/>
            <w:r w:rsidRPr="00C1274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C1274D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uk-UA"/>
              </w:rPr>
              <w:t>участия</w:t>
            </w:r>
            <w:proofErr w:type="spellEnd"/>
          </w:p>
        </w:tc>
      </w:tr>
      <w:tr w:rsidR="00513934" w:rsidRPr="00C1274D" w14:paraId="7CC92345" w14:textId="77777777" w:rsidTr="007E29C4">
        <w:tc>
          <w:tcPr>
            <w:tcW w:w="574" w:type="dxa"/>
          </w:tcPr>
          <w:p w14:paraId="41D3DEEF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6796" w:type="dxa"/>
          </w:tcPr>
          <w:p w14:paraId="781C408D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вебинаре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Зависимое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поведение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подростков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причины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возникновения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зависимости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несовершеннолетних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межведомственное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сопровождение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поставленных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учет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употреблению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ПАВ»</w:t>
            </w:r>
          </w:p>
        </w:tc>
        <w:tc>
          <w:tcPr>
            <w:tcW w:w="2218" w:type="dxa"/>
          </w:tcPr>
          <w:p w14:paraId="6EE5573B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</w:p>
          <w:p w14:paraId="6F5075EE" w14:textId="77777777" w:rsidR="00513934" w:rsidRPr="00C1274D" w:rsidRDefault="00513934" w:rsidP="0051393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</w:t>
            </w: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 г.</w:t>
            </w:r>
          </w:p>
        </w:tc>
      </w:tr>
      <w:tr w:rsidR="00513934" w:rsidRPr="00C1274D" w14:paraId="546BDB2E" w14:textId="77777777" w:rsidTr="007E29C4">
        <w:tc>
          <w:tcPr>
            <w:tcW w:w="574" w:type="dxa"/>
          </w:tcPr>
          <w:p w14:paraId="4B5AF8FD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6796" w:type="dxa"/>
          </w:tcPr>
          <w:p w14:paraId="7C0EE38A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в I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Всероссийской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научно-практической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конференции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Эмоциональное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взаимодействие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взрослого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путь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диалогу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8" w:type="dxa"/>
          </w:tcPr>
          <w:p w14:paraId="623C18F8" w14:textId="77777777" w:rsidR="00513934" w:rsidRPr="00C1274D" w:rsidRDefault="00513934" w:rsidP="0051393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Сертификат</w:t>
            </w:r>
          </w:p>
          <w:p w14:paraId="3696DB67" w14:textId="77777777" w:rsidR="00513934" w:rsidRPr="00C1274D" w:rsidRDefault="00513934" w:rsidP="0051393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2024 г.</w:t>
            </w:r>
          </w:p>
        </w:tc>
      </w:tr>
      <w:tr w:rsidR="00513934" w:rsidRPr="00C1274D" w14:paraId="7E73D374" w14:textId="77777777" w:rsidTr="007E29C4">
        <w:trPr>
          <w:trHeight w:val="142"/>
        </w:trPr>
        <w:tc>
          <w:tcPr>
            <w:tcW w:w="574" w:type="dxa"/>
          </w:tcPr>
          <w:p w14:paraId="48C4489B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6796" w:type="dxa"/>
          </w:tcPr>
          <w:p w14:paraId="2D22346E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ДИПЛОМ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курса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Педагогическая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контексте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стандарта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педагога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, ФОП и ФГОС</w:t>
            </w:r>
          </w:p>
        </w:tc>
        <w:tc>
          <w:tcPr>
            <w:tcW w:w="2218" w:type="dxa"/>
          </w:tcPr>
          <w:p w14:paraId="14423CCD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</w:p>
          <w:p w14:paraId="4C2339F9" w14:textId="77777777" w:rsidR="00513934" w:rsidRPr="00C1274D" w:rsidRDefault="00513934" w:rsidP="0051393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513934" w:rsidRPr="00C1274D" w14:paraId="69283325" w14:textId="77777777" w:rsidTr="007E29C4">
        <w:trPr>
          <w:trHeight w:val="165"/>
        </w:trPr>
        <w:tc>
          <w:tcPr>
            <w:tcW w:w="574" w:type="dxa"/>
          </w:tcPr>
          <w:p w14:paraId="3C840CB7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6796" w:type="dxa"/>
          </w:tcPr>
          <w:p w14:paraId="30E8A0D2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в «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Стратегической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сессии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Современная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психологической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службы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совершенствование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ППМС -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центров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8" w:type="dxa"/>
          </w:tcPr>
          <w:p w14:paraId="676E780C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</w:p>
          <w:p w14:paraId="14004372" w14:textId="77777777" w:rsidR="00513934" w:rsidRPr="00C1274D" w:rsidRDefault="00513934" w:rsidP="0051393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</w:tr>
      <w:tr w:rsidR="00513934" w:rsidRPr="00C1274D" w14:paraId="6E90F5E8" w14:textId="77777777" w:rsidTr="007E29C4">
        <w:trPr>
          <w:trHeight w:val="180"/>
        </w:trPr>
        <w:tc>
          <w:tcPr>
            <w:tcW w:w="574" w:type="dxa"/>
          </w:tcPr>
          <w:p w14:paraId="463EFE43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6796" w:type="dxa"/>
          </w:tcPr>
          <w:p w14:paraId="79AD38C9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курса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финансовой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8" w:type="dxa"/>
          </w:tcPr>
          <w:p w14:paraId="05687F2B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</w:p>
          <w:p w14:paraId="14E349C0" w14:textId="77777777" w:rsidR="00513934" w:rsidRPr="00C1274D" w:rsidRDefault="00513934" w:rsidP="0051393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513934" w:rsidRPr="00C1274D" w14:paraId="58AB3649" w14:textId="77777777" w:rsidTr="007E29C4">
        <w:trPr>
          <w:trHeight w:val="127"/>
        </w:trPr>
        <w:tc>
          <w:tcPr>
            <w:tcW w:w="574" w:type="dxa"/>
          </w:tcPr>
          <w:p w14:paraId="4A36B719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6796" w:type="dxa"/>
          </w:tcPr>
          <w:p w14:paraId="301B10A0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лекции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Терапия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ПТСР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методом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пролонгированной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экспозиции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8" w:type="dxa"/>
          </w:tcPr>
          <w:p w14:paraId="19599C19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</w:p>
          <w:p w14:paraId="1DC639FC" w14:textId="77777777" w:rsidR="00513934" w:rsidRPr="00C1274D" w:rsidRDefault="00513934" w:rsidP="0051393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  <w:tr w:rsidR="00513934" w:rsidRPr="00C1274D" w14:paraId="58F5ECBE" w14:textId="77777777" w:rsidTr="007E29C4">
        <w:trPr>
          <w:trHeight w:val="930"/>
        </w:trPr>
        <w:tc>
          <w:tcPr>
            <w:tcW w:w="574" w:type="dxa"/>
          </w:tcPr>
          <w:p w14:paraId="3B4E8222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6796" w:type="dxa"/>
          </w:tcPr>
          <w:p w14:paraId="4DE3369B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онлайн-семинара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Профилактика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выгорания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средствами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арт-терапии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18" w:type="dxa"/>
          </w:tcPr>
          <w:p w14:paraId="20B2B380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</w:t>
            </w:r>
          </w:p>
          <w:p w14:paraId="029CEB27" w14:textId="77777777" w:rsidR="00513934" w:rsidRPr="00C1274D" w:rsidRDefault="00513934" w:rsidP="00513934">
            <w:pPr>
              <w:pStyle w:val="a3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17</w:t>
            </w: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.2024</w:t>
            </w:r>
          </w:p>
        </w:tc>
      </w:tr>
      <w:tr w:rsidR="00513934" w:rsidRPr="00C1274D" w14:paraId="1230DB64" w14:textId="77777777" w:rsidTr="007E29C4">
        <w:trPr>
          <w:trHeight w:val="930"/>
        </w:trPr>
        <w:tc>
          <w:tcPr>
            <w:tcW w:w="574" w:type="dxa"/>
          </w:tcPr>
          <w:p w14:paraId="6D8809FE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6796" w:type="dxa"/>
          </w:tcPr>
          <w:p w14:paraId="16F4455E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СЕРТИФИКАТ участника Международной научно-практической конференции «Инклюзия ХХ</w:t>
            </w: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века: теория и практика психолого-педагогической поддержки семьи детей с особыми образовательными потребностями»</w:t>
            </w:r>
          </w:p>
        </w:tc>
        <w:tc>
          <w:tcPr>
            <w:tcW w:w="2218" w:type="dxa"/>
          </w:tcPr>
          <w:p w14:paraId="3415F6CC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Сертификат </w:t>
            </w:r>
          </w:p>
          <w:p w14:paraId="49A9CD2C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20-21 июня 2024</w:t>
            </w:r>
          </w:p>
        </w:tc>
      </w:tr>
      <w:tr w:rsidR="00513934" w:rsidRPr="00C1274D" w14:paraId="7B7EE181" w14:textId="77777777" w:rsidTr="00437385">
        <w:trPr>
          <w:trHeight w:val="579"/>
        </w:trPr>
        <w:tc>
          <w:tcPr>
            <w:tcW w:w="574" w:type="dxa"/>
          </w:tcPr>
          <w:p w14:paraId="775D4CF6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6796" w:type="dxa"/>
          </w:tcPr>
          <w:p w14:paraId="515E7E11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СЕРТИФИКАТ участника в </w:t>
            </w: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IV</w:t>
            </w: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Всероссийском марафоне педагогических идей по вопросам дислексии: весенняя сессия</w:t>
            </w:r>
          </w:p>
        </w:tc>
        <w:tc>
          <w:tcPr>
            <w:tcW w:w="2218" w:type="dxa"/>
          </w:tcPr>
          <w:p w14:paraId="31172007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Сертификат </w:t>
            </w:r>
          </w:p>
          <w:p w14:paraId="5F347BD1" w14:textId="77777777" w:rsidR="00513934" w:rsidRPr="00C1274D" w:rsidRDefault="00513934" w:rsidP="0051393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18.04.2024</w:t>
            </w:r>
          </w:p>
        </w:tc>
      </w:tr>
    </w:tbl>
    <w:p w14:paraId="20201805" w14:textId="77777777" w:rsidR="00F42393" w:rsidRPr="00C1274D" w:rsidRDefault="00F42393" w:rsidP="0051393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theme="minorBidi"/>
          <w:sz w:val="26"/>
          <w:szCs w:val="26"/>
          <w:lang w:eastAsia="en-US"/>
        </w:rPr>
      </w:pPr>
    </w:p>
    <w:p w14:paraId="407EF35A" w14:textId="29CF1CC6" w:rsidR="00F42393" w:rsidRPr="00C1274D" w:rsidRDefault="00F42393" w:rsidP="0051393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theme="minorBidi"/>
          <w:sz w:val="26"/>
          <w:szCs w:val="26"/>
          <w:lang w:eastAsia="en-US"/>
        </w:rPr>
      </w:pPr>
      <w:r w:rsidRPr="00C1274D">
        <w:rPr>
          <w:rFonts w:ascii="Times New Roman" w:eastAsia="Calibri" w:hAnsi="Times New Roman"/>
          <w:sz w:val="26"/>
          <w:szCs w:val="26"/>
          <w:lang w:val="en-US"/>
        </w:rPr>
        <w:t xml:space="preserve">III. </w:t>
      </w:r>
      <w:r w:rsidRPr="00C1274D">
        <w:rPr>
          <w:rFonts w:ascii="Times New Roman" w:eastAsia="Calibri" w:hAnsi="Times New Roman"/>
          <w:sz w:val="26"/>
          <w:szCs w:val="26"/>
        </w:rPr>
        <w:t xml:space="preserve">Проведение открытых, презентационных </w:t>
      </w:r>
      <w:r w:rsidRPr="00C1274D">
        <w:rPr>
          <w:rFonts w:ascii="Times New Roman" w:eastAsia="Calibri" w:hAnsi="Times New Roman"/>
          <w:color w:val="000000" w:themeColor="text1"/>
          <w:sz w:val="26"/>
          <w:szCs w:val="26"/>
        </w:rPr>
        <w:t>мероприятий</w:t>
      </w:r>
    </w:p>
    <w:tbl>
      <w:tblPr>
        <w:tblStyle w:val="a5"/>
        <w:tblW w:w="9634" w:type="dxa"/>
        <w:tblLayout w:type="fixed"/>
        <w:tblLook w:val="04A0" w:firstRow="1" w:lastRow="0" w:firstColumn="1" w:lastColumn="0" w:noHBand="0" w:noVBand="1"/>
      </w:tblPr>
      <w:tblGrid>
        <w:gridCol w:w="538"/>
        <w:gridCol w:w="1395"/>
        <w:gridCol w:w="4158"/>
        <w:gridCol w:w="3543"/>
      </w:tblGrid>
      <w:tr w:rsidR="00437385" w:rsidRPr="00C1274D" w14:paraId="19570B75" w14:textId="77777777" w:rsidTr="00437385">
        <w:tc>
          <w:tcPr>
            <w:tcW w:w="538" w:type="dxa"/>
            <w:vAlign w:val="center"/>
          </w:tcPr>
          <w:p w14:paraId="0A267A56" w14:textId="77777777" w:rsidR="00437385" w:rsidRPr="00C1274D" w:rsidRDefault="00437385" w:rsidP="00F42393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№ п\п</w:t>
            </w:r>
          </w:p>
        </w:tc>
        <w:tc>
          <w:tcPr>
            <w:tcW w:w="1395" w:type="dxa"/>
            <w:vAlign w:val="center"/>
          </w:tcPr>
          <w:p w14:paraId="012FF11B" w14:textId="77777777" w:rsidR="00437385" w:rsidRPr="00C1274D" w:rsidRDefault="00437385" w:rsidP="00F42393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Дата проведения</w:t>
            </w:r>
          </w:p>
        </w:tc>
        <w:tc>
          <w:tcPr>
            <w:tcW w:w="4158" w:type="dxa"/>
            <w:vAlign w:val="center"/>
          </w:tcPr>
          <w:p w14:paraId="0D8FA3DD" w14:textId="77777777" w:rsidR="00437385" w:rsidRPr="00C1274D" w:rsidRDefault="00437385" w:rsidP="00F42393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Форма мероприятия</w:t>
            </w:r>
          </w:p>
        </w:tc>
        <w:tc>
          <w:tcPr>
            <w:tcW w:w="3543" w:type="dxa"/>
            <w:vAlign w:val="center"/>
          </w:tcPr>
          <w:p w14:paraId="5A8E1F63" w14:textId="77777777" w:rsidR="00437385" w:rsidRPr="00C1274D" w:rsidRDefault="00437385" w:rsidP="00F42393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>Тема выступления</w:t>
            </w:r>
          </w:p>
        </w:tc>
      </w:tr>
      <w:tr w:rsidR="00437385" w:rsidRPr="00C1274D" w14:paraId="65989B76" w14:textId="77777777" w:rsidTr="00437385">
        <w:tc>
          <w:tcPr>
            <w:tcW w:w="538" w:type="dxa"/>
          </w:tcPr>
          <w:p w14:paraId="3B5F4FF6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</w:p>
        </w:tc>
        <w:tc>
          <w:tcPr>
            <w:tcW w:w="1395" w:type="dxa"/>
          </w:tcPr>
          <w:p w14:paraId="528B5CA5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11.12.2023</w:t>
            </w:r>
          </w:p>
        </w:tc>
        <w:tc>
          <w:tcPr>
            <w:tcW w:w="4158" w:type="dxa"/>
          </w:tcPr>
          <w:p w14:paraId="61763346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Классный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методическая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E9A01F0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реализации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приуроченных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Всероссийской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декаде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549112E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C1274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https://vk.com/wall796736724_44</w:t>
              </w:r>
            </w:hyperlink>
          </w:p>
        </w:tc>
        <w:tc>
          <w:tcPr>
            <w:tcW w:w="3543" w:type="dxa"/>
          </w:tcPr>
          <w:p w14:paraId="1F24E602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Подготовлена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Методическая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классного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часа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Урок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добра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».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Данное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мероприятие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организовано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целью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привлечения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внимания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социума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проблемам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имеющих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нарушения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сихофизического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развития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7385" w:rsidRPr="00C1274D" w14:paraId="172C7310" w14:textId="77777777" w:rsidTr="00437385">
        <w:tc>
          <w:tcPr>
            <w:tcW w:w="538" w:type="dxa"/>
          </w:tcPr>
          <w:p w14:paraId="2A90FBAC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2.</w:t>
            </w:r>
          </w:p>
        </w:tc>
        <w:tc>
          <w:tcPr>
            <w:tcW w:w="1395" w:type="dxa"/>
          </w:tcPr>
          <w:p w14:paraId="1713CE5A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12.12.2023</w:t>
            </w:r>
          </w:p>
        </w:tc>
        <w:tc>
          <w:tcPr>
            <w:tcW w:w="4158" w:type="dxa"/>
          </w:tcPr>
          <w:p w14:paraId="48CC3B77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Видео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композиция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E120D95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тематической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декады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приуроченной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к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Международному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инвалидов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43" w:type="dxa"/>
          </w:tcPr>
          <w:p w14:paraId="75A006A9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Подготовлен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видеоролик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Откройте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мир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себя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437385" w:rsidRPr="00C1274D" w14:paraId="1818260A" w14:textId="77777777" w:rsidTr="00437385">
        <w:tc>
          <w:tcPr>
            <w:tcW w:w="538" w:type="dxa"/>
          </w:tcPr>
          <w:p w14:paraId="1F46F56C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3.</w:t>
            </w:r>
          </w:p>
        </w:tc>
        <w:tc>
          <w:tcPr>
            <w:tcW w:w="1395" w:type="dxa"/>
          </w:tcPr>
          <w:p w14:paraId="0041E417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18.12.2023</w:t>
            </w:r>
          </w:p>
        </w:tc>
        <w:tc>
          <w:tcPr>
            <w:tcW w:w="4158" w:type="dxa"/>
          </w:tcPr>
          <w:p w14:paraId="48D7C63A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новогодних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праздников</w:t>
            </w:r>
            <w:proofErr w:type="spellEnd"/>
          </w:p>
          <w:p w14:paraId="18DC7D8F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C1274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https://vk.com/wall-219666180_25</w:t>
              </w:r>
            </w:hyperlink>
          </w:p>
        </w:tc>
        <w:tc>
          <w:tcPr>
            <w:tcW w:w="3543" w:type="dxa"/>
          </w:tcPr>
          <w:p w14:paraId="5DC98C4C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Поход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зооклуб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“НЕОН”</w:t>
            </w:r>
          </w:p>
        </w:tc>
      </w:tr>
      <w:tr w:rsidR="00437385" w:rsidRPr="00C1274D" w14:paraId="312F134A" w14:textId="77777777" w:rsidTr="00437385">
        <w:tc>
          <w:tcPr>
            <w:tcW w:w="538" w:type="dxa"/>
          </w:tcPr>
          <w:p w14:paraId="71780CB8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4.</w:t>
            </w:r>
          </w:p>
        </w:tc>
        <w:tc>
          <w:tcPr>
            <w:tcW w:w="1395" w:type="dxa"/>
          </w:tcPr>
          <w:p w14:paraId="258CECCD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18.12</w:t>
            </w: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- </w:t>
            </w: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22.12.2023</w:t>
            </w:r>
          </w:p>
        </w:tc>
        <w:tc>
          <w:tcPr>
            <w:tcW w:w="4158" w:type="dxa"/>
          </w:tcPr>
          <w:p w14:paraId="07AE9073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рамках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новогодних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праздников</w:t>
            </w:r>
            <w:proofErr w:type="spellEnd"/>
          </w:p>
          <w:p w14:paraId="4EE84AA4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C1274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https://vk.com/wall796736724_54</w:t>
              </w:r>
            </w:hyperlink>
          </w:p>
        </w:tc>
        <w:tc>
          <w:tcPr>
            <w:tcW w:w="3543" w:type="dxa"/>
          </w:tcPr>
          <w:p w14:paraId="40845EA1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Выставка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детских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“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Подари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подарок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Деду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морозу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!”</w:t>
            </w:r>
          </w:p>
        </w:tc>
      </w:tr>
      <w:tr w:rsidR="00437385" w:rsidRPr="00C1274D" w14:paraId="2CE071DD" w14:textId="77777777" w:rsidTr="00437385">
        <w:tc>
          <w:tcPr>
            <w:tcW w:w="538" w:type="dxa"/>
          </w:tcPr>
          <w:p w14:paraId="7603DEB0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5.</w:t>
            </w:r>
          </w:p>
        </w:tc>
        <w:tc>
          <w:tcPr>
            <w:tcW w:w="1395" w:type="dxa"/>
          </w:tcPr>
          <w:p w14:paraId="0D82F9DB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14.02.2024</w:t>
            </w:r>
          </w:p>
        </w:tc>
        <w:tc>
          <w:tcPr>
            <w:tcW w:w="4158" w:type="dxa"/>
          </w:tcPr>
          <w:p w14:paraId="50FFFCF1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Круглый стол для специалистов психологической службы Бердянского образовательного округа с применением дистанционных технологий</w:t>
            </w:r>
          </w:p>
          <w:p w14:paraId="07978318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«Как говорить с детьми о непохожести».</w:t>
            </w:r>
          </w:p>
          <w:p w14:paraId="5A8CE584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8" w:history="1">
              <w:r w:rsidRPr="00C1274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 w:eastAsia="uk-UA"/>
                </w:rPr>
                <w:t>https://vk.com/wall796736724_93</w:t>
              </w:r>
            </w:hyperlink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543" w:type="dxa"/>
          </w:tcPr>
          <w:p w14:paraId="6A4DE2D3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«Как говорить с детьми о непохожести».</w:t>
            </w:r>
          </w:p>
          <w:p w14:paraId="4903ABBE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437385" w:rsidRPr="00C1274D" w14:paraId="3CA6AC32" w14:textId="77777777" w:rsidTr="00437385">
        <w:tc>
          <w:tcPr>
            <w:tcW w:w="538" w:type="dxa"/>
          </w:tcPr>
          <w:p w14:paraId="397CFCF5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6.</w:t>
            </w:r>
          </w:p>
        </w:tc>
        <w:tc>
          <w:tcPr>
            <w:tcW w:w="1395" w:type="dxa"/>
          </w:tcPr>
          <w:p w14:paraId="0B011C66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23.02.2024</w:t>
            </w:r>
          </w:p>
        </w:tc>
        <w:tc>
          <w:tcPr>
            <w:tcW w:w="4158" w:type="dxa"/>
          </w:tcPr>
          <w:p w14:paraId="3DF9AA9A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Организация и проведение акции приуроченному ко «Дню Защитника Отечества»</w:t>
            </w:r>
          </w:p>
          <w:p w14:paraId="2E12B6FB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9" w:history="1">
              <w:r w:rsidRPr="00C1274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https://vk.com/wall796736724_96</w:t>
              </w:r>
            </w:hyperlink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543" w:type="dxa"/>
          </w:tcPr>
          <w:p w14:paraId="1F027747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"Посылка солдату".</w:t>
            </w:r>
          </w:p>
        </w:tc>
      </w:tr>
      <w:tr w:rsidR="00437385" w:rsidRPr="00C1274D" w14:paraId="5176B6E7" w14:textId="77777777" w:rsidTr="00437385">
        <w:tc>
          <w:tcPr>
            <w:tcW w:w="538" w:type="dxa"/>
          </w:tcPr>
          <w:p w14:paraId="6128C5FD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1395" w:type="dxa"/>
          </w:tcPr>
          <w:p w14:paraId="74407437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31.03 – 04.04.2024</w:t>
            </w:r>
          </w:p>
        </w:tc>
        <w:tc>
          <w:tcPr>
            <w:tcW w:w="4158" w:type="dxa"/>
          </w:tcPr>
          <w:p w14:paraId="211E3841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Онлайн-марафон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расстройствами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аутистического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спектра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F60EA36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0" w:history="1">
              <w:r w:rsidRPr="00C1274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https://vk.com/wall796736724_144</w:t>
              </w:r>
            </w:hyperlink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543" w:type="dxa"/>
          </w:tcPr>
          <w:p w14:paraId="6405E6DE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Познакомься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моим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миром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7385" w:rsidRPr="00C1274D" w14:paraId="2BC170B9" w14:textId="77777777" w:rsidTr="00437385">
        <w:tc>
          <w:tcPr>
            <w:tcW w:w="538" w:type="dxa"/>
          </w:tcPr>
          <w:p w14:paraId="5253971B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1395" w:type="dxa"/>
          </w:tcPr>
          <w:p w14:paraId="6BD8C2D1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31.03 – 05.04.2024</w:t>
            </w:r>
          </w:p>
        </w:tc>
        <w:tc>
          <w:tcPr>
            <w:tcW w:w="4158" w:type="dxa"/>
          </w:tcPr>
          <w:p w14:paraId="3864A4AB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Акция солидарности для обучающихся образовательных организаций</w:t>
            </w:r>
          </w:p>
          <w:p w14:paraId="080E0FB0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1" w:history="1">
              <w:r w:rsidRPr="00C1274D">
                <w:rPr>
                  <w:rStyle w:val="a9"/>
                  <w:rFonts w:ascii="Times New Roman" w:hAnsi="Times New Roman" w:cs="Times New Roman"/>
                  <w:sz w:val="24"/>
                  <w:szCs w:val="24"/>
                  <w:lang w:val="ru-RU"/>
                </w:rPr>
                <w:t>https://vk.com/wall796736724_144</w:t>
              </w:r>
            </w:hyperlink>
          </w:p>
        </w:tc>
        <w:tc>
          <w:tcPr>
            <w:tcW w:w="3543" w:type="dxa"/>
          </w:tcPr>
          <w:p w14:paraId="1E7C9088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«Дарю тепло»</w:t>
            </w:r>
          </w:p>
        </w:tc>
      </w:tr>
      <w:tr w:rsidR="00437385" w:rsidRPr="00C1274D" w14:paraId="19B1BA9E" w14:textId="77777777" w:rsidTr="00437385">
        <w:tc>
          <w:tcPr>
            <w:tcW w:w="538" w:type="dxa"/>
          </w:tcPr>
          <w:p w14:paraId="370E2F57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1395" w:type="dxa"/>
          </w:tcPr>
          <w:p w14:paraId="363AF70B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03.04.2024</w:t>
            </w:r>
          </w:p>
        </w:tc>
        <w:tc>
          <w:tcPr>
            <w:tcW w:w="4158" w:type="dxa"/>
          </w:tcPr>
          <w:p w14:paraId="7D538581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Марафон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приуроченный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к «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Всероссийской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недели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распространения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аутизме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специалистов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организаций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Бердянского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образовательного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08359D74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2" w:history="1">
              <w:r w:rsidRPr="00C1274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https://vk.com/wall796736724_139</w:t>
              </w:r>
            </w:hyperlink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543" w:type="dxa"/>
          </w:tcPr>
          <w:p w14:paraId="0BE61AB9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Сопровождение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расстройствами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аутистического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спектра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образовательных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организациях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</w:p>
          <w:p w14:paraId="159BEBCC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</w:p>
        </w:tc>
      </w:tr>
      <w:tr w:rsidR="00437385" w:rsidRPr="00C1274D" w14:paraId="4C4D8F1A" w14:textId="77777777" w:rsidTr="00437385">
        <w:tc>
          <w:tcPr>
            <w:tcW w:w="538" w:type="dxa"/>
          </w:tcPr>
          <w:p w14:paraId="5250FA24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</w:t>
            </w:r>
          </w:p>
        </w:tc>
        <w:tc>
          <w:tcPr>
            <w:tcW w:w="1395" w:type="dxa"/>
          </w:tcPr>
          <w:p w14:paraId="07992082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12.04.2024</w:t>
            </w:r>
          </w:p>
        </w:tc>
        <w:tc>
          <w:tcPr>
            <w:tcW w:w="4158" w:type="dxa"/>
          </w:tcPr>
          <w:p w14:paraId="1E0B5DA5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рупповое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бинарное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коррекционно-развивающее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занятие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ограниченными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возможностями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здоровья</w:t>
            </w:r>
            <w:proofErr w:type="spellEnd"/>
          </w:p>
          <w:p w14:paraId="3514525E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3" w:history="1">
              <w:r w:rsidRPr="00C1274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https://vk.com/wall-219666180_50</w:t>
              </w:r>
            </w:hyperlink>
          </w:p>
        </w:tc>
        <w:tc>
          <w:tcPr>
            <w:tcW w:w="3543" w:type="dxa"/>
          </w:tcPr>
          <w:p w14:paraId="67A8A84D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Путешествие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планетам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эмоций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437385" w:rsidRPr="00C1274D" w14:paraId="3C865BE5" w14:textId="77777777" w:rsidTr="00437385">
        <w:tc>
          <w:tcPr>
            <w:tcW w:w="538" w:type="dxa"/>
          </w:tcPr>
          <w:p w14:paraId="5677BF52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1395" w:type="dxa"/>
          </w:tcPr>
          <w:p w14:paraId="4AF395B0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08.05.2024</w:t>
            </w:r>
          </w:p>
        </w:tc>
        <w:tc>
          <w:tcPr>
            <w:tcW w:w="4158" w:type="dxa"/>
          </w:tcPr>
          <w:p w14:paraId="27BA9DA7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Участие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праздновании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Дня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почтении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памяти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героев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Великой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Отечественной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войны</w:t>
            </w:r>
            <w:proofErr w:type="spellEnd"/>
          </w:p>
          <w:p w14:paraId="3D3ED80D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4" w:history="1">
              <w:r w:rsidRPr="00C1274D">
                <w:rPr>
                  <w:rStyle w:val="a9"/>
                  <w:rFonts w:ascii="Times New Roman" w:hAnsi="Times New Roman" w:cs="Times New Roman"/>
                  <w:sz w:val="24"/>
                  <w:szCs w:val="24"/>
                </w:rPr>
                <w:t>https://vk.com/wall796736724_160</w:t>
              </w:r>
            </w:hyperlink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543" w:type="dxa"/>
          </w:tcPr>
          <w:p w14:paraId="2EF33008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совместно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учениками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 специалистами ф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илиала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ГБУ ЗО «ОЦППМСП» г. Бердянск </w:t>
            </w:r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Окна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победы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14:paraId="42867D6B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акции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создать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атмосферу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одного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самых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важных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праздников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передать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молодому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поколению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его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традиции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выразить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свою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благодарность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героям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Великой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Отечественной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войны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1941–1945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годов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почтить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память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ушедших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ветеранах</w:t>
            </w:r>
            <w:proofErr w:type="spellEnd"/>
            <w:r w:rsidRPr="00C127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7385" w:rsidRPr="00C1274D" w14:paraId="496BE33B" w14:textId="77777777" w:rsidTr="00437385">
        <w:tc>
          <w:tcPr>
            <w:tcW w:w="538" w:type="dxa"/>
          </w:tcPr>
          <w:p w14:paraId="09803ADC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12.</w:t>
            </w:r>
          </w:p>
        </w:tc>
        <w:tc>
          <w:tcPr>
            <w:tcW w:w="1395" w:type="dxa"/>
          </w:tcPr>
          <w:p w14:paraId="175EB529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22.05.2024</w:t>
            </w:r>
          </w:p>
        </w:tc>
        <w:tc>
          <w:tcPr>
            <w:tcW w:w="4158" w:type="dxa"/>
          </w:tcPr>
          <w:p w14:paraId="0BE40FFE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Тренинг для педагогов-психологов общеобразовательных организаций </w:t>
            </w:r>
          </w:p>
          <w:p w14:paraId="4746284A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«Особый подход к особым детям»</w:t>
            </w:r>
          </w:p>
          <w:p w14:paraId="69846E61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hyperlink r:id="rId15" w:history="1">
              <w:r w:rsidRPr="00C1274D">
                <w:rPr>
                  <w:rStyle w:val="a9"/>
                  <w:rFonts w:ascii="Times New Roman" w:eastAsia="Times New Roman" w:hAnsi="Times New Roman" w:cs="Times New Roman"/>
                  <w:sz w:val="24"/>
                  <w:szCs w:val="24"/>
                  <w:lang w:val="ru-RU" w:eastAsia="uk-UA"/>
                </w:rPr>
                <w:t>https://vk.com/wall796736724_176</w:t>
              </w:r>
            </w:hyperlink>
            <w:r w:rsidRPr="00C12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543" w:type="dxa"/>
          </w:tcPr>
          <w:p w14:paraId="188B74BB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127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«Особый подход к особым детям»</w:t>
            </w:r>
          </w:p>
          <w:p w14:paraId="3909D638" w14:textId="77777777" w:rsidR="00437385" w:rsidRPr="00C1274D" w:rsidRDefault="00437385" w:rsidP="00F42393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</w:tbl>
    <w:p w14:paraId="03AA838E" w14:textId="77777777" w:rsidR="00F42393" w:rsidRPr="00C1274D" w:rsidRDefault="00F42393" w:rsidP="00513934">
      <w:pPr>
        <w:shd w:val="clear" w:color="auto" w:fill="FFFFFF" w:themeFill="background1"/>
        <w:spacing w:after="0" w:line="240" w:lineRule="auto"/>
        <w:ind w:firstLine="708"/>
        <w:jc w:val="both"/>
        <w:rPr>
          <w:rFonts w:ascii="Times New Roman" w:eastAsia="Calibri" w:hAnsi="Times New Roman" w:cstheme="minorBidi"/>
          <w:sz w:val="26"/>
          <w:szCs w:val="26"/>
          <w:lang w:eastAsia="en-US"/>
        </w:rPr>
      </w:pPr>
    </w:p>
    <w:p w14:paraId="79548675" w14:textId="77777777" w:rsidR="00513934" w:rsidRPr="00C1274D" w:rsidRDefault="00513934" w:rsidP="00437385">
      <w:pPr>
        <w:pStyle w:val="a6"/>
        <w:spacing w:before="0" w:beforeAutospacing="0" w:after="0" w:afterAutospacing="0"/>
        <w:ind w:firstLine="360"/>
        <w:jc w:val="both"/>
        <w:rPr>
          <w:sz w:val="26"/>
          <w:szCs w:val="26"/>
        </w:rPr>
      </w:pPr>
      <w:r w:rsidRPr="00C1274D">
        <w:rPr>
          <w:b/>
          <w:bCs/>
          <w:color w:val="000000"/>
          <w:sz w:val="26"/>
          <w:szCs w:val="26"/>
        </w:rPr>
        <w:t>Основные цели деятельности ТПМПК филиала “ОЦППМСП” г. Бердянск:</w:t>
      </w:r>
    </w:p>
    <w:p w14:paraId="3AB72420" w14:textId="77777777" w:rsidR="00513934" w:rsidRPr="00C1274D" w:rsidRDefault="00513934" w:rsidP="00437385">
      <w:pPr>
        <w:pStyle w:val="a6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C1274D">
        <w:rPr>
          <w:color w:val="000000"/>
          <w:sz w:val="26"/>
          <w:szCs w:val="26"/>
        </w:rPr>
        <w:t>организация психолого-педагогического обследования детей от 0 до 18 лет;</w:t>
      </w:r>
    </w:p>
    <w:p w14:paraId="1EF1AF93" w14:textId="77777777" w:rsidR="00513934" w:rsidRPr="00C1274D" w:rsidRDefault="00513934" w:rsidP="00437385">
      <w:pPr>
        <w:pStyle w:val="a6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C1274D">
        <w:rPr>
          <w:color w:val="000000"/>
          <w:sz w:val="26"/>
          <w:szCs w:val="26"/>
        </w:rPr>
        <w:t>осуществление коррекционно-развивающей, консультативной и методической деятельности;</w:t>
      </w:r>
    </w:p>
    <w:p w14:paraId="38E96CF9" w14:textId="77777777" w:rsidR="00513934" w:rsidRPr="00C1274D" w:rsidRDefault="00513934" w:rsidP="00513934">
      <w:pPr>
        <w:pStyle w:val="a6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C1274D">
        <w:rPr>
          <w:color w:val="000000"/>
          <w:sz w:val="26"/>
          <w:szCs w:val="26"/>
        </w:rPr>
        <w:t>введение организационно-статистической документации (учет детей с трудностями в обучении, детей с девиантными формами поведения, детей, состоящих на диспансерном учете и имеющих инвалидность);</w:t>
      </w:r>
    </w:p>
    <w:p w14:paraId="6E066CBD" w14:textId="4CBC8D24" w:rsidR="00513934" w:rsidRPr="00C1274D" w:rsidRDefault="00513934" w:rsidP="007E29C4">
      <w:pPr>
        <w:pStyle w:val="a6"/>
        <w:numPr>
          <w:ilvl w:val="0"/>
          <w:numId w:val="1"/>
        </w:numPr>
        <w:spacing w:before="0" w:beforeAutospacing="0" w:after="0" w:afterAutospacing="0"/>
        <w:jc w:val="both"/>
        <w:textAlignment w:val="baseline"/>
        <w:rPr>
          <w:color w:val="000000"/>
          <w:sz w:val="26"/>
          <w:szCs w:val="26"/>
        </w:rPr>
      </w:pPr>
      <w:r w:rsidRPr="00C1274D">
        <w:rPr>
          <w:color w:val="000000"/>
          <w:sz w:val="26"/>
          <w:szCs w:val="26"/>
        </w:rPr>
        <w:t>осуществление мониторинговой деятельности по реализации образовательными организациями рекомендаций Территориальной психолого-педагогической комиссии.</w:t>
      </w:r>
    </w:p>
    <w:p w14:paraId="30195DEA" w14:textId="19B667CD" w:rsidR="00513934" w:rsidRPr="00C1274D" w:rsidRDefault="00513934" w:rsidP="007E29C4">
      <w:pPr>
        <w:pStyle w:val="a6"/>
        <w:spacing w:before="0" w:beforeAutospacing="0" w:after="0" w:afterAutospacing="0"/>
        <w:ind w:firstLine="708"/>
        <w:jc w:val="both"/>
        <w:textAlignment w:val="baseline"/>
        <w:rPr>
          <w:color w:val="000000"/>
          <w:sz w:val="26"/>
          <w:szCs w:val="26"/>
        </w:rPr>
      </w:pPr>
      <w:r w:rsidRPr="00C1274D">
        <w:rPr>
          <w:color w:val="000000"/>
          <w:sz w:val="26"/>
          <w:szCs w:val="26"/>
        </w:rPr>
        <w:t xml:space="preserve">С учетом специфики работы в данном учреждении основная </w:t>
      </w:r>
      <w:r w:rsidRPr="00C1274D">
        <w:rPr>
          <w:b/>
          <w:i/>
          <w:color w:val="000000"/>
          <w:sz w:val="26"/>
          <w:szCs w:val="26"/>
        </w:rPr>
        <w:t>цель моей работы</w:t>
      </w:r>
      <w:r w:rsidRPr="00C1274D">
        <w:rPr>
          <w:color w:val="000000"/>
          <w:sz w:val="26"/>
          <w:szCs w:val="26"/>
        </w:rPr>
        <w:t xml:space="preserve"> - создание оптимальных условий оказания помощи для сохранения психического, психологического, нравственного и социального здоровья детей. Организация продуктивного взаимодействия между воспитанниками и их родителями.</w:t>
      </w:r>
    </w:p>
    <w:p w14:paraId="5834A768" w14:textId="77777777" w:rsidR="00513934" w:rsidRPr="00C1274D" w:rsidRDefault="00513934" w:rsidP="0051393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6"/>
          <w:szCs w:val="26"/>
        </w:rPr>
      </w:pPr>
      <w:r w:rsidRPr="00C1274D">
        <w:rPr>
          <w:rFonts w:ascii="Times New Roman" w:eastAsia="Calibri" w:hAnsi="Times New Roman"/>
          <w:sz w:val="26"/>
          <w:szCs w:val="26"/>
          <w:lang w:eastAsia="en-US"/>
        </w:rPr>
        <w:t xml:space="preserve">Для реализации основной цели необходимо решать следующие </w:t>
      </w:r>
      <w:r w:rsidRPr="00C1274D">
        <w:rPr>
          <w:rFonts w:ascii="Times New Roman" w:eastAsia="Calibri" w:hAnsi="Times New Roman"/>
          <w:b/>
          <w:i/>
          <w:sz w:val="26"/>
          <w:szCs w:val="26"/>
          <w:lang w:eastAsia="en-US"/>
        </w:rPr>
        <w:t>задачи:</w:t>
      </w:r>
    </w:p>
    <w:p w14:paraId="770732F8" w14:textId="77777777" w:rsidR="00513934" w:rsidRPr="00C1274D" w:rsidRDefault="00513934" w:rsidP="0051393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274D">
        <w:rPr>
          <w:rFonts w:ascii="Times New Roman" w:hAnsi="Times New Roman"/>
          <w:color w:val="000000"/>
          <w:sz w:val="26"/>
          <w:szCs w:val="26"/>
        </w:rPr>
        <w:t>- оказание помощи детям, испытывающим трудности в усвоении образовательных программ;</w:t>
      </w:r>
    </w:p>
    <w:p w14:paraId="6A3B4D67" w14:textId="77777777" w:rsidR="00513934" w:rsidRPr="00C1274D" w:rsidRDefault="00513934" w:rsidP="0051393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274D">
        <w:rPr>
          <w:rFonts w:ascii="Times New Roman" w:hAnsi="Times New Roman"/>
          <w:color w:val="000000"/>
          <w:sz w:val="26"/>
          <w:szCs w:val="26"/>
        </w:rPr>
        <w:t>-осуществление индивидуально ориентированной педагогической, психологической помощи детям и их родителям (законным представителям) путем предоставления консультативной помощи;</w:t>
      </w:r>
    </w:p>
    <w:p w14:paraId="00154542" w14:textId="77777777" w:rsidR="00513934" w:rsidRPr="00C1274D" w:rsidRDefault="00513934" w:rsidP="0051393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274D">
        <w:rPr>
          <w:rFonts w:ascii="Times New Roman" w:hAnsi="Times New Roman"/>
          <w:color w:val="000000"/>
          <w:sz w:val="26"/>
          <w:szCs w:val="26"/>
        </w:rPr>
        <w:t>- оказание помощи образовательным учреждениям по подготовки ребенка с ОВЗ к прохождению обследования в ТПМПК;</w:t>
      </w:r>
    </w:p>
    <w:p w14:paraId="4B0EAA7A" w14:textId="77777777" w:rsidR="00513934" w:rsidRPr="00C1274D" w:rsidRDefault="00513934" w:rsidP="0051393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274D">
        <w:rPr>
          <w:rFonts w:ascii="Times New Roman" w:hAnsi="Times New Roman"/>
          <w:color w:val="000000"/>
          <w:sz w:val="26"/>
          <w:szCs w:val="26"/>
        </w:rPr>
        <w:t xml:space="preserve">- повышение своего профессионального мастерства путем участия в   курсах повышения квалификации, конкурсах, вебинарах </w:t>
      </w:r>
      <w:proofErr w:type="spellStart"/>
      <w:r w:rsidRPr="00C1274D">
        <w:rPr>
          <w:rFonts w:ascii="Times New Roman" w:hAnsi="Times New Roman"/>
          <w:color w:val="000000"/>
          <w:sz w:val="26"/>
          <w:szCs w:val="26"/>
        </w:rPr>
        <w:t>и.т.д</w:t>
      </w:r>
      <w:proofErr w:type="spellEnd"/>
      <w:r w:rsidRPr="00C1274D">
        <w:rPr>
          <w:rFonts w:ascii="Times New Roman" w:hAnsi="Times New Roman"/>
          <w:color w:val="000000"/>
          <w:sz w:val="26"/>
          <w:szCs w:val="26"/>
        </w:rPr>
        <w:t>.</w:t>
      </w:r>
    </w:p>
    <w:p w14:paraId="0CAED853" w14:textId="77777777" w:rsidR="00513934" w:rsidRPr="00C1274D" w:rsidRDefault="00513934" w:rsidP="00513934">
      <w:pPr>
        <w:spacing w:after="0" w:line="240" w:lineRule="auto"/>
        <w:ind w:firstLine="540"/>
        <w:jc w:val="both"/>
        <w:rPr>
          <w:rFonts w:ascii="Times New Roman" w:hAnsi="Times New Roman"/>
          <w:sz w:val="26"/>
          <w:szCs w:val="26"/>
        </w:rPr>
      </w:pPr>
      <w:r w:rsidRPr="00C1274D">
        <w:rPr>
          <w:rFonts w:ascii="Times New Roman" w:hAnsi="Times New Roman"/>
          <w:color w:val="000000"/>
          <w:sz w:val="26"/>
          <w:szCs w:val="26"/>
        </w:rPr>
        <w:t>Решение указанных задач осуществлялось через реализацию следующих функций:</w:t>
      </w:r>
    </w:p>
    <w:p w14:paraId="2AADACA3" w14:textId="77777777" w:rsidR="00513934" w:rsidRPr="00C1274D" w:rsidRDefault="00513934" w:rsidP="00513934">
      <w:pPr>
        <w:numPr>
          <w:ilvl w:val="0"/>
          <w:numId w:val="2"/>
        </w:numPr>
        <w:spacing w:after="0" w:line="240" w:lineRule="auto"/>
        <w:ind w:left="900"/>
        <w:jc w:val="both"/>
        <w:textAlignment w:val="baseline"/>
        <w:rPr>
          <w:rFonts w:ascii="Times New Roman" w:hAnsi="Times New Roman"/>
          <w:color w:val="000000"/>
          <w:sz w:val="26"/>
          <w:szCs w:val="26"/>
        </w:rPr>
      </w:pPr>
      <w:r w:rsidRPr="00C1274D">
        <w:rPr>
          <w:rFonts w:ascii="Times New Roman" w:hAnsi="Times New Roman"/>
          <w:color w:val="000000"/>
          <w:sz w:val="26"/>
          <w:szCs w:val="26"/>
        </w:rPr>
        <w:t>Экспертно-диагностической деятельности;</w:t>
      </w:r>
    </w:p>
    <w:p w14:paraId="63C4C3CD" w14:textId="77777777" w:rsidR="00513934" w:rsidRPr="00C1274D" w:rsidRDefault="00513934" w:rsidP="00513934">
      <w:pPr>
        <w:numPr>
          <w:ilvl w:val="0"/>
          <w:numId w:val="2"/>
        </w:numPr>
        <w:spacing w:after="0" w:line="240" w:lineRule="auto"/>
        <w:ind w:left="900"/>
        <w:jc w:val="both"/>
        <w:textAlignment w:val="baseline"/>
        <w:rPr>
          <w:rFonts w:ascii="Times New Roman" w:hAnsi="Times New Roman"/>
          <w:color w:val="000000"/>
          <w:sz w:val="26"/>
          <w:szCs w:val="26"/>
        </w:rPr>
      </w:pPr>
      <w:r w:rsidRPr="00C1274D">
        <w:rPr>
          <w:rFonts w:ascii="Times New Roman" w:hAnsi="Times New Roman"/>
          <w:color w:val="000000"/>
          <w:sz w:val="26"/>
          <w:szCs w:val="26"/>
        </w:rPr>
        <w:t>Консультативно – методическая деятельности;</w:t>
      </w:r>
    </w:p>
    <w:p w14:paraId="0E988078" w14:textId="77777777" w:rsidR="00513934" w:rsidRPr="00C1274D" w:rsidRDefault="00513934" w:rsidP="00513934">
      <w:pPr>
        <w:numPr>
          <w:ilvl w:val="0"/>
          <w:numId w:val="2"/>
        </w:numPr>
        <w:spacing w:after="0" w:line="240" w:lineRule="auto"/>
        <w:ind w:left="900"/>
        <w:jc w:val="both"/>
        <w:textAlignment w:val="baseline"/>
        <w:rPr>
          <w:rFonts w:ascii="Times New Roman" w:hAnsi="Times New Roman"/>
          <w:color w:val="000000"/>
          <w:sz w:val="26"/>
          <w:szCs w:val="26"/>
        </w:rPr>
      </w:pPr>
      <w:r w:rsidRPr="00C1274D">
        <w:rPr>
          <w:rFonts w:ascii="Times New Roman" w:hAnsi="Times New Roman"/>
          <w:color w:val="000000"/>
          <w:sz w:val="26"/>
          <w:szCs w:val="26"/>
        </w:rPr>
        <w:t>Коррекционно-развивающей деятельности.</w:t>
      </w:r>
    </w:p>
    <w:p w14:paraId="1E60225C" w14:textId="239DA27D" w:rsidR="00513934" w:rsidRPr="00C1274D" w:rsidRDefault="00513934" w:rsidP="00513934">
      <w:pPr>
        <w:pStyle w:val="a3"/>
        <w:ind w:firstLine="540"/>
        <w:rPr>
          <w:rFonts w:ascii="Times New Roman" w:hAnsi="Times New Roman" w:cs="Times New Roman"/>
          <w:sz w:val="26"/>
          <w:szCs w:val="26"/>
        </w:rPr>
      </w:pPr>
      <w:r w:rsidRPr="00C1274D">
        <w:rPr>
          <w:rFonts w:ascii="Times New Roman" w:hAnsi="Times New Roman" w:cs="Times New Roman"/>
          <w:sz w:val="26"/>
          <w:szCs w:val="26"/>
        </w:rPr>
        <w:t>Кратко остановимся на каждом из них.</w:t>
      </w:r>
    </w:p>
    <w:p w14:paraId="478EA5C5" w14:textId="77777777" w:rsidR="00437385" w:rsidRDefault="00437385" w:rsidP="00513934">
      <w:pPr>
        <w:pBdr>
          <w:bottom w:val="single" w:sz="12" w:space="10" w:color="auto"/>
        </w:pBdr>
        <w:spacing w:after="0" w:line="240" w:lineRule="auto"/>
        <w:ind w:right="-2" w:firstLine="540"/>
        <w:jc w:val="both"/>
        <w:rPr>
          <w:rStyle w:val="a7"/>
          <w:rFonts w:ascii="Times New Roman" w:hAnsi="Times New Roman"/>
          <w:b w:val="0"/>
          <w:i/>
          <w:color w:val="000000"/>
          <w:sz w:val="26"/>
          <w:szCs w:val="26"/>
          <w:bdr w:val="none" w:sz="0" w:space="0" w:color="auto" w:frame="1"/>
          <w:shd w:val="clear" w:color="auto" w:fill="FFFFFF"/>
        </w:rPr>
      </w:pPr>
    </w:p>
    <w:p w14:paraId="5C9C80C3" w14:textId="77777777" w:rsidR="00437385" w:rsidRDefault="00437385" w:rsidP="00513934">
      <w:pPr>
        <w:pBdr>
          <w:bottom w:val="single" w:sz="12" w:space="10" w:color="auto"/>
        </w:pBdr>
        <w:spacing w:after="0" w:line="240" w:lineRule="auto"/>
        <w:ind w:right="-2" w:firstLine="540"/>
        <w:jc w:val="both"/>
        <w:rPr>
          <w:rStyle w:val="a7"/>
          <w:rFonts w:ascii="Times New Roman" w:hAnsi="Times New Roman"/>
          <w:b w:val="0"/>
          <w:i/>
          <w:color w:val="000000"/>
          <w:sz w:val="26"/>
          <w:szCs w:val="26"/>
          <w:bdr w:val="none" w:sz="0" w:space="0" w:color="auto" w:frame="1"/>
          <w:shd w:val="clear" w:color="auto" w:fill="FFFFFF"/>
        </w:rPr>
      </w:pPr>
    </w:p>
    <w:p w14:paraId="7DA37F07" w14:textId="77777777" w:rsidR="00437385" w:rsidRDefault="00437385" w:rsidP="00513934">
      <w:pPr>
        <w:pBdr>
          <w:bottom w:val="single" w:sz="12" w:space="10" w:color="auto"/>
        </w:pBdr>
        <w:spacing w:after="0" w:line="240" w:lineRule="auto"/>
        <w:ind w:right="-2" w:firstLine="540"/>
        <w:jc w:val="both"/>
        <w:rPr>
          <w:rStyle w:val="a7"/>
          <w:rFonts w:ascii="Times New Roman" w:hAnsi="Times New Roman"/>
          <w:b w:val="0"/>
          <w:i/>
          <w:color w:val="000000"/>
          <w:sz w:val="26"/>
          <w:szCs w:val="26"/>
          <w:bdr w:val="none" w:sz="0" w:space="0" w:color="auto" w:frame="1"/>
          <w:shd w:val="clear" w:color="auto" w:fill="FFFFFF"/>
        </w:rPr>
      </w:pPr>
    </w:p>
    <w:p w14:paraId="0632D95B" w14:textId="7B04AE66" w:rsidR="00513934" w:rsidRPr="00C1274D" w:rsidRDefault="00513934" w:rsidP="00513934">
      <w:pPr>
        <w:pBdr>
          <w:bottom w:val="single" w:sz="12" w:space="10" w:color="auto"/>
        </w:pBdr>
        <w:spacing w:after="0" w:line="240" w:lineRule="auto"/>
        <w:ind w:right="-2" w:firstLine="540"/>
        <w:jc w:val="both"/>
        <w:rPr>
          <w:rFonts w:ascii="Times New Roman" w:hAnsi="Times New Roman"/>
          <w:b/>
          <w:i/>
          <w:sz w:val="26"/>
          <w:szCs w:val="26"/>
        </w:rPr>
      </w:pPr>
      <w:r w:rsidRPr="00C1274D">
        <w:rPr>
          <w:rStyle w:val="a7"/>
          <w:rFonts w:ascii="Times New Roman" w:hAnsi="Times New Roman"/>
          <w:b w:val="0"/>
          <w:i/>
          <w:color w:val="000000"/>
          <w:sz w:val="26"/>
          <w:szCs w:val="26"/>
          <w:bdr w:val="none" w:sz="0" w:space="0" w:color="auto" w:frame="1"/>
          <w:shd w:val="clear" w:color="auto" w:fill="FFFFFF"/>
        </w:rPr>
        <w:lastRenderedPageBreak/>
        <w:t>Диагностические задачи психолога при реализации диагностического направления:</w:t>
      </w:r>
    </w:p>
    <w:p w14:paraId="67C92430" w14:textId="77777777" w:rsidR="00513934" w:rsidRPr="00C1274D" w:rsidRDefault="00513934" w:rsidP="00513934">
      <w:pPr>
        <w:pBdr>
          <w:bottom w:val="single" w:sz="12" w:space="10" w:color="auto"/>
        </w:pBdr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1274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1. Оценка уровня и особенностей развития ребенка, его поведения, критичности, адекватности в ситуации обследования, развития коммуникативной, регуляторной, когнитивной и эмоционально-аффективной сфер в соответствии с возрастом ребенка.</w:t>
      </w:r>
    </w:p>
    <w:p w14:paraId="6CD99AAC" w14:textId="77777777" w:rsidR="00513934" w:rsidRPr="00C1274D" w:rsidRDefault="00513934" w:rsidP="00513934">
      <w:pPr>
        <w:pBdr>
          <w:bottom w:val="single" w:sz="12" w:space="10" w:color="auto"/>
        </w:pBdr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C1274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2. Оценка ресурсных возможностей ребенка, в том числе особенностей его работоспособности и темпа деятельности, оценка возможностей социально-эмоциональной адаптации в детском сообществе и образовательном учреждении в целом.</w:t>
      </w:r>
    </w:p>
    <w:p w14:paraId="2A7E451E" w14:textId="7554ADD5" w:rsidR="00513934" w:rsidRPr="00C1274D" w:rsidRDefault="00513934" w:rsidP="00513934">
      <w:pPr>
        <w:pBdr>
          <w:bottom w:val="single" w:sz="12" w:space="10" w:color="auto"/>
        </w:pBdr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1274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3. Типологизация варианта отклоняющегося развития (постановка психологического диагноза). </w:t>
      </w:r>
    </w:p>
    <w:p w14:paraId="492E5728" w14:textId="58D57566" w:rsidR="00513934" w:rsidRPr="00C1274D" w:rsidRDefault="00513934" w:rsidP="00513934">
      <w:pPr>
        <w:pBdr>
          <w:bottom w:val="single" w:sz="12" w:space="10" w:color="auto"/>
        </w:pBdr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1274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4. Прогноз его адаптации в образовательной среде в соответствии с планируемыми рекомендациями по организации специальных образовательных условий.</w:t>
      </w:r>
    </w:p>
    <w:p w14:paraId="756272FF" w14:textId="77777777" w:rsidR="00513934" w:rsidRPr="00C1274D" w:rsidRDefault="00513934" w:rsidP="00513934">
      <w:pPr>
        <w:pBdr>
          <w:bottom w:val="single" w:sz="12" w:space="10" w:color="auto"/>
        </w:pBdr>
        <w:spacing w:after="0" w:line="240" w:lineRule="auto"/>
        <w:ind w:right="-2" w:firstLine="567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1274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Для решения наиболее сложной диагностической задачи – </w:t>
      </w:r>
      <w:proofErr w:type="spellStart"/>
      <w:proofErr w:type="gramStart"/>
      <w:r w:rsidRPr="00C1274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дифферен-циальной</w:t>
      </w:r>
      <w:proofErr w:type="spellEnd"/>
      <w:proofErr w:type="gramEnd"/>
      <w:r w:rsidRPr="00C1274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диагностики состояния ребенка (постановке психологического диагноза и определения образовательного маршрута) </w:t>
      </w:r>
      <w:r w:rsidRPr="00C1274D">
        <w:rPr>
          <w:rStyle w:val="a7"/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обязательно вводится принцип учета трех критериев:</w:t>
      </w:r>
      <w:r w:rsidRPr="00C1274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</w:t>
      </w:r>
    </w:p>
    <w:p w14:paraId="5CE2A21D" w14:textId="77777777" w:rsidR="00513934" w:rsidRPr="00C1274D" w:rsidRDefault="00513934" w:rsidP="00513934">
      <w:pPr>
        <w:pBdr>
          <w:bottom w:val="single" w:sz="12" w:space="10" w:color="auto"/>
        </w:pBdr>
        <w:spacing w:after="0" w:line="240" w:lineRule="auto"/>
        <w:ind w:right="-2"/>
        <w:jc w:val="both"/>
        <w:rPr>
          <w:rFonts w:ascii="Times New Roman" w:hAnsi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</w:pPr>
      <w:r w:rsidRPr="00C1274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- адекватности поведения как в целом, так и в процессе обследования;</w:t>
      </w:r>
      <w:r w:rsidRPr="00C1274D">
        <w:rPr>
          <w:rFonts w:ascii="Times New Roman" w:hAnsi="Times New Roman"/>
          <w:color w:val="000000"/>
          <w:sz w:val="26"/>
          <w:szCs w:val="26"/>
        </w:rPr>
        <w:br/>
      </w:r>
      <w:r w:rsidRPr="00C1274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- критичности по отношению к результатам собственной деятельности, поведения;</w:t>
      </w:r>
      <w:r w:rsidRPr="00C1274D">
        <w:rPr>
          <w:rFonts w:ascii="Times New Roman" w:hAnsi="Times New Roman"/>
          <w:color w:val="000000"/>
          <w:sz w:val="26"/>
          <w:szCs w:val="26"/>
        </w:rPr>
        <w:br/>
      </w:r>
      <w:r w:rsidRPr="00C1274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- обучаемости как основного для задач образования, усвоения программы обучения.</w:t>
      </w:r>
      <w:r w:rsidRPr="00C1274D">
        <w:rPr>
          <w:rFonts w:ascii="Times New Roman" w:hAnsi="Times New Roman"/>
          <w:color w:val="000000"/>
          <w:sz w:val="26"/>
          <w:szCs w:val="26"/>
        </w:rPr>
        <w:br/>
      </w:r>
      <w:r w:rsidRPr="00C1274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         </w:t>
      </w:r>
      <w:r w:rsidRPr="00C1274D">
        <w:rPr>
          <w:rFonts w:ascii="Times New Roman" w:hAnsi="Times New Roman"/>
          <w:i/>
          <w:iCs/>
          <w:color w:val="000000"/>
          <w:sz w:val="26"/>
          <w:szCs w:val="26"/>
          <w:bdr w:val="none" w:sz="0" w:space="0" w:color="auto" w:frame="1"/>
          <w:shd w:val="clear" w:color="auto" w:fill="FFFFFF"/>
        </w:rPr>
        <w:t>Правильно поставленный психологический диагноз – отправная точка для выработки стратегии и тактики в дальнейшей коррекционно-развивающей работе.</w:t>
      </w:r>
    </w:p>
    <w:p w14:paraId="7D720793" w14:textId="77777777" w:rsidR="00513934" w:rsidRPr="00C1274D" w:rsidRDefault="00513934" w:rsidP="00513934">
      <w:pPr>
        <w:pBdr>
          <w:bottom w:val="single" w:sz="12" w:space="10" w:color="auto"/>
        </w:pBdr>
        <w:spacing w:after="0" w:line="240" w:lineRule="auto"/>
        <w:ind w:right="-2" w:firstLine="708"/>
        <w:jc w:val="both"/>
        <w:rPr>
          <w:rFonts w:ascii="Times New Roman" w:hAnsi="Times New Roman"/>
          <w:color w:val="000000"/>
          <w:sz w:val="26"/>
          <w:szCs w:val="26"/>
          <w:shd w:val="clear" w:color="auto" w:fill="FFFFFF"/>
        </w:rPr>
      </w:pPr>
      <w:r w:rsidRPr="00C1274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По результатам диагностики психологом ПМПК разрабатываются и предлагаются родителям (законным представителям) рекомендации по подбору адекватных для данного ребенка образовательных условий, характера психологической помощи в соответствии с актуальным уровнем развития.          Рекомендации чаще всего проговариваются психологом на доступном для родителя (законного представителя) языке.</w:t>
      </w:r>
    </w:p>
    <w:p w14:paraId="7930CEDE" w14:textId="77777777" w:rsidR="00513934" w:rsidRPr="00C1274D" w:rsidRDefault="00513934" w:rsidP="00513934">
      <w:pPr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C1274D">
        <w:rPr>
          <w:rFonts w:ascii="Times New Roman" w:hAnsi="Times New Roman"/>
          <w:b/>
          <w:bCs/>
          <w:color w:val="000000"/>
          <w:sz w:val="26"/>
          <w:szCs w:val="26"/>
        </w:rPr>
        <w:t xml:space="preserve">Количество обследований, проведенных </w:t>
      </w:r>
    </w:p>
    <w:p w14:paraId="607D01F9" w14:textId="77777777" w:rsidR="00513934" w:rsidRPr="00C1274D" w:rsidRDefault="00513934" w:rsidP="00513934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C1274D">
        <w:rPr>
          <w:rFonts w:ascii="Times New Roman" w:hAnsi="Times New Roman"/>
          <w:b/>
          <w:bCs/>
          <w:color w:val="000000"/>
          <w:sz w:val="26"/>
          <w:szCs w:val="26"/>
        </w:rPr>
        <w:t xml:space="preserve">педагогом-психологом </w:t>
      </w:r>
      <w:proofErr w:type="spellStart"/>
      <w:r w:rsidRPr="00C1274D">
        <w:rPr>
          <w:rFonts w:ascii="Times New Roman" w:hAnsi="Times New Roman"/>
          <w:b/>
          <w:bCs/>
          <w:color w:val="000000"/>
          <w:sz w:val="26"/>
          <w:szCs w:val="26"/>
        </w:rPr>
        <w:t>Гуржий</w:t>
      </w:r>
      <w:proofErr w:type="spellEnd"/>
      <w:r w:rsidRPr="00C1274D">
        <w:rPr>
          <w:rFonts w:ascii="Times New Roman" w:hAnsi="Times New Roman"/>
          <w:b/>
          <w:bCs/>
          <w:color w:val="000000"/>
          <w:sz w:val="26"/>
          <w:szCs w:val="26"/>
        </w:rPr>
        <w:t xml:space="preserve"> О.А.</w:t>
      </w:r>
    </w:p>
    <w:p w14:paraId="36C199E1" w14:textId="77777777" w:rsidR="00513934" w:rsidRPr="00C1274D" w:rsidRDefault="00513934" w:rsidP="00513934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C1274D">
        <w:rPr>
          <w:rFonts w:ascii="Times New Roman" w:hAnsi="Times New Roman"/>
          <w:i/>
          <w:iCs/>
          <w:color w:val="000000"/>
          <w:sz w:val="26"/>
          <w:szCs w:val="26"/>
        </w:rPr>
        <w:t>Таблица 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3034"/>
        <w:gridCol w:w="3154"/>
        <w:gridCol w:w="819"/>
      </w:tblGrid>
      <w:tr w:rsidR="00513934" w:rsidRPr="00C1274D" w14:paraId="593D24F9" w14:textId="77777777" w:rsidTr="00F031B9">
        <w:trPr>
          <w:trHeight w:val="51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92035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Отчетный период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5786D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 обследований за отчетный период</w:t>
            </w:r>
          </w:p>
          <w:p w14:paraId="5F39F25E" w14:textId="77777777" w:rsidR="00513934" w:rsidRPr="00437385" w:rsidRDefault="0051393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13FB41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Выездных заседаний по месту проживания ребенка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AD72A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</w:tr>
      <w:tr w:rsidR="00513934" w:rsidRPr="00C1274D" w14:paraId="7F8BCBC1" w14:textId="77777777" w:rsidTr="00F031B9">
        <w:trPr>
          <w:trHeight w:val="5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C03F93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01.09.2023-31.12.2023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539914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249AB0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4F26AF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513934" w:rsidRPr="00C1274D" w14:paraId="134C5B63" w14:textId="77777777" w:rsidTr="00F031B9">
        <w:trPr>
          <w:trHeight w:val="5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4B68E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01.01.2024-14.06.2024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C40C7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3DC7F2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C447D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</w:tr>
      <w:tr w:rsidR="00513934" w:rsidRPr="00C1274D" w14:paraId="293B4E60" w14:textId="77777777" w:rsidTr="00F031B9">
        <w:trPr>
          <w:trHeight w:val="54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A8E9F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Всего за отчетный период (01.09.2023-14.06.2024)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1E69A9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87AFE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235331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</w:tr>
    </w:tbl>
    <w:p w14:paraId="633A8EF7" w14:textId="77777777" w:rsidR="00513934" w:rsidRPr="00C1274D" w:rsidRDefault="00513934" w:rsidP="0051393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14:paraId="588B8E9E" w14:textId="77777777" w:rsidR="00513934" w:rsidRPr="00C1274D" w:rsidRDefault="00513934" w:rsidP="00513934">
      <w:pPr>
        <w:spacing w:after="0" w:line="240" w:lineRule="auto"/>
        <w:ind w:firstLine="567"/>
        <w:jc w:val="center"/>
        <w:rPr>
          <w:rFonts w:ascii="Times New Roman" w:hAnsi="Times New Roman"/>
          <w:sz w:val="26"/>
          <w:szCs w:val="26"/>
        </w:rPr>
      </w:pPr>
      <w:r w:rsidRPr="00C1274D">
        <w:rPr>
          <w:rFonts w:ascii="Times New Roman" w:hAnsi="Times New Roman"/>
          <w:b/>
          <w:bCs/>
          <w:color w:val="000000"/>
          <w:sz w:val="26"/>
          <w:szCs w:val="26"/>
        </w:rPr>
        <w:t>Количество детей, прошедших обследование в ТПМПК г. Бердянск по нозологическому (по первичному (основному) дефекту) принципу</w:t>
      </w:r>
    </w:p>
    <w:p w14:paraId="7CEB2B05" w14:textId="77777777" w:rsidR="00513934" w:rsidRPr="00C1274D" w:rsidRDefault="00513934" w:rsidP="00513934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C1274D">
        <w:rPr>
          <w:rFonts w:ascii="Times New Roman" w:hAnsi="Times New Roman"/>
          <w:i/>
          <w:iCs/>
          <w:color w:val="000000"/>
          <w:sz w:val="26"/>
          <w:szCs w:val="26"/>
        </w:rPr>
        <w:t>Таблица 2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2"/>
        <w:gridCol w:w="3817"/>
        <w:gridCol w:w="2084"/>
        <w:gridCol w:w="2460"/>
        <w:gridCol w:w="808"/>
      </w:tblGrid>
      <w:tr w:rsidR="00513934" w:rsidRPr="00C1274D" w14:paraId="0ED03614" w14:textId="77777777" w:rsidTr="00F03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DE6709" w14:textId="77777777" w:rsidR="00513934" w:rsidRPr="00437385" w:rsidRDefault="0051393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23A6CD" w14:textId="77777777" w:rsidR="00513934" w:rsidRPr="00437385" w:rsidRDefault="0051393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            Индикатор данных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2DAD7" w14:textId="77777777" w:rsidR="00513934" w:rsidRPr="00437385" w:rsidRDefault="0051393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За период работы с 01.09.2023-</w:t>
            </w:r>
          </w:p>
          <w:p w14:paraId="5352582D" w14:textId="77777777" w:rsidR="00513934" w:rsidRPr="00437385" w:rsidRDefault="0051393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31.12.2-23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0D89AC" w14:textId="77777777" w:rsidR="00513934" w:rsidRPr="00437385" w:rsidRDefault="0051393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За период работы с 01.01.2024-14.06.2024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673E5D" w14:textId="77777777" w:rsidR="00513934" w:rsidRPr="00437385" w:rsidRDefault="0051393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</w:tr>
      <w:tr w:rsidR="00513934" w:rsidRPr="00C1274D" w14:paraId="4A58DA46" w14:textId="77777777" w:rsidTr="00F03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74AE5" w14:textId="77777777" w:rsidR="00513934" w:rsidRPr="00437385" w:rsidRDefault="0051393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C124C8" w14:textId="77777777" w:rsidR="00513934" w:rsidRPr="00437385" w:rsidRDefault="0051393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детей, прошедших обследование ТПМПК г. Бердянск»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ACF496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FCF7E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380D08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39</w:t>
            </w:r>
          </w:p>
        </w:tc>
      </w:tr>
      <w:tr w:rsidR="00513934" w:rsidRPr="00C1274D" w14:paraId="3B9A3238" w14:textId="77777777" w:rsidTr="00F03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BA9E9F" w14:textId="77777777" w:rsidR="00513934" w:rsidRPr="00437385" w:rsidRDefault="0051393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1.1.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428E2" w14:textId="77777777" w:rsidR="00513934" w:rsidRPr="00437385" w:rsidRDefault="0051393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из них </w:t>
            </w:r>
            <w:proofErr w:type="gramStart"/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детей</w:t>
            </w:r>
            <w:proofErr w:type="gramEnd"/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имеющих инвалидность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127E4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41BBD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08E732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513934" w:rsidRPr="00C1274D" w14:paraId="3DB140BF" w14:textId="77777777" w:rsidTr="00F03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56C02" w14:textId="77777777" w:rsidR="00513934" w:rsidRPr="00437385" w:rsidRDefault="0051393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1.2.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D3E27" w14:textId="77777777" w:rsidR="00513934" w:rsidRPr="00437385" w:rsidRDefault="0051393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из них количество детей с ЗПР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962533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DF6DD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42DE3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13934" w:rsidRPr="00C1274D" w14:paraId="26CD6254" w14:textId="77777777" w:rsidTr="00F03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0DACB6" w14:textId="77777777" w:rsidR="00513934" w:rsidRPr="00437385" w:rsidRDefault="0051393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1.3.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A7AD57" w14:textId="77777777" w:rsidR="00513934" w:rsidRPr="00437385" w:rsidRDefault="0051393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из них количество детей с НОДА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1B9AC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CD7DE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25E6E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513934" w:rsidRPr="00C1274D" w14:paraId="206C7AC0" w14:textId="77777777" w:rsidTr="00F03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41E51E" w14:textId="77777777" w:rsidR="00513934" w:rsidRPr="00437385" w:rsidRDefault="0051393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1.4.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F7701" w14:textId="77777777" w:rsidR="00513934" w:rsidRPr="00437385" w:rsidRDefault="0051393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из них количество детей с ТНР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8549A9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7D29A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7419A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513934" w:rsidRPr="00C1274D" w14:paraId="6D909505" w14:textId="77777777" w:rsidTr="00F03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DEE5D" w14:textId="77777777" w:rsidR="00513934" w:rsidRPr="00437385" w:rsidRDefault="0051393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9E6517" w14:textId="77777777" w:rsidR="00513934" w:rsidRPr="00437385" w:rsidRDefault="0051393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из них количество детей с УО (</w:t>
            </w:r>
            <w:proofErr w:type="spellStart"/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в.ч</w:t>
            </w:r>
            <w:proofErr w:type="spellEnd"/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. ФАОП вариант 1)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8EE35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752B3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2C88FF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513934" w:rsidRPr="00C1274D" w14:paraId="44B6BE60" w14:textId="77777777" w:rsidTr="00F03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B1E0B8" w14:textId="77777777" w:rsidR="00513934" w:rsidRPr="00437385" w:rsidRDefault="0051393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1.6.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06CF14" w14:textId="77777777" w:rsidR="00513934" w:rsidRPr="00437385" w:rsidRDefault="0051393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из них количество детей с ТМНР (</w:t>
            </w:r>
            <w:proofErr w:type="spellStart"/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в.ч</w:t>
            </w:r>
            <w:proofErr w:type="spellEnd"/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. ФАОП вариант 2)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43231C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A6B1C7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FEF983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3934" w:rsidRPr="00C1274D" w14:paraId="6C0A7BCF" w14:textId="77777777" w:rsidTr="00F03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25406" w14:textId="77777777" w:rsidR="00513934" w:rsidRPr="00437385" w:rsidRDefault="0051393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1.7.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E3A48" w14:textId="77777777" w:rsidR="00513934" w:rsidRPr="00437385" w:rsidRDefault="0051393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из них количество детей с РАС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1E964D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8E004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36BD57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13934" w:rsidRPr="00C1274D" w14:paraId="5E359CF5" w14:textId="77777777" w:rsidTr="00F03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C9FCB" w14:textId="77777777" w:rsidR="00513934" w:rsidRPr="00437385" w:rsidRDefault="0051393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1.8.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CB28A7" w14:textId="77777777" w:rsidR="00513934" w:rsidRPr="00437385" w:rsidRDefault="0051393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из них количество детей с нарушениями зрения и слепотой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E37CCF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811DA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1AD64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3934" w:rsidRPr="00C1274D" w14:paraId="6E08ADE9" w14:textId="77777777" w:rsidTr="00F03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355B8" w14:textId="77777777" w:rsidR="00513934" w:rsidRPr="00437385" w:rsidRDefault="0051393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1.9.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8C5134" w14:textId="77777777" w:rsidR="00513934" w:rsidRPr="00437385" w:rsidRDefault="0051393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из них количество детей с нарушениями слуха и глухотой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41E2B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D62F23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B318C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3934" w:rsidRPr="00C1274D" w14:paraId="78E55337" w14:textId="77777777" w:rsidTr="00F03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4AC9E" w14:textId="77777777" w:rsidR="00513934" w:rsidRPr="00437385" w:rsidRDefault="0051393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1.10.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F15AB" w14:textId="77777777" w:rsidR="00513934" w:rsidRPr="00437385" w:rsidRDefault="0051393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из них количество детей с амблиопией и косоглазием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CF2D04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EE1DE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C05C0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3934" w:rsidRPr="00C1274D" w14:paraId="4DA4292F" w14:textId="77777777" w:rsidTr="00F03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6553A" w14:textId="77777777" w:rsidR="00513934" w:rsidRPr="00437385" w:rsidRDefault="0051393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1.11.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F04971" w14:textId="77777777" w:rsidR="00513934" w:rsidRPr="00437385" w:rsidRDefault="0051393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из них детей без статуса ОВЗ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3E56CE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5061C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841E1" w14:textId="77777777" w:rsidR="00513934" w:rsidRPr="00437385" w:rsidRDefault="0051393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DCCBEC0" w14:textId="699C41F7" w:rsidR="00513934" w:rsidRPr="00C1274D" w:rsidRDefault="00513934" w:rsidP="00513934">
      <w:pPr>
        <w:spacing w:after="0" w:line="240" w:lineRule="auto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</w:p>
    <w:p w14:paraId="20680874" w14:textId="600D87ED" w:rsidR="00E3497A" w:rsidRPr="00C1274D" w:rsidRDefault="00E3497A" w:rsidP="00CF4DB9">
      <w:pPr>
        <w:spacing w:after="0"/>
        <w:jc w:val="center"/>
        <w:rPr>
          <w:rStyle w:val="a7"/>
          <w:rFonts w:ascii="Times New Roman" w:hAnsi="Times New Roman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</w:pPr>
    </w:p>
    <w:p w14:paraId="2797BC1A" w14:textId="03E8CF57" w:rsidR="00E3497A" w:rsidRPr="00C1274D" w:rsidRDefault="00E3497A" w:rsidP="00CF4DB9">
      <w:pPr>
        <w:spacing w:after="0"/>
        <w:jc w:val="center"/>
        <w:rPr>
          <w:rStyle w:val="a7"/>
          <w:rFonts w:ascii="Times New Roman" w:hAnsi="Times New Roman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</w:pPr>
    </w:p>
    <w:p w14:paraId="496224A0" w14:textId="77777777" w:rsidR="00E3497A" w:rsidRPr="00C1274D" w:rsidRDefault="00E3497A" w:rsidP="00CF4DB9">
      <w:pPr>
        <w:spacing w:after="0"/>
        <w:jc w:val="center"/>
        <w:rPr>
          <w:rStyle w:val="a7"/>
          <w:rFonts w:ascii="Times New Roman" w:hAnsi="Times New Roman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</w:pPr>
    </w:p>
    <w:p w14:paraId="5FF3BB78" w14:textId="22C0D3FB" w:rsidR="00E3497A" w:rsidRPr="00C1274D" w:rsidRDefault="00E3497A" w:rsidP="00CF4DB9">
      <w:pPr>
        <w:spacing w:after="0"/>
        <w:jc w:val="center"/>
        <w:rPr>
          <w:rStyle w:val="a7"/>
          <w:rFonts w:ascii="Times New Roman" w:hAnsi="Times New Roman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</w:pPr>
    </w:p>
    <w:p w14:paraId="588363A8" w14:textId="016A8B7B" w:rsidR="00E3497A" w:rsidRPr="00C1274D" w:rsidRDefault="008C10D6" w:rsidP="00CF4DB9">
      <w:pPr>
        <w:spacing w:after="0"/>
        <w:jc w:val="center"/>
        <w:rPr>
          <w:rStyle w:val="a7"/>
          <w:rFonts w:ascii="Times New Roman" w:hAnsi="Times New Roman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</w:pPr>
      <w:r w:rsidRPr="00C1274D">
        <w:rPr>
          <w:rFonts w:ascii="Times New Roman" w:hAnsi="Times New Roman"/>
          <w:noProof/>
          <w:sz w:val="26"/>
          <w:szCs w:val="26"/>
        </w:rPr>
        <mc:AlternateContent>
          <mc:Choice Requires="cx2">
            <w:drawing>
              <wp:anchor distT="0" distB="0" distL="114300" distR="114300" simplePos="0" relativeHeight="251659264" behindDoc="1" locked="0" layoutInCell="1" allowOverlap="1" wp14:anchorId="7A9FD918" wp14:editId="0BFFB2BD">
                <wp:simplePos x="0" y="0"/>
                <wp:positionH relativeFrom="column">
                  <wp:posOffset>697230</wp:posOffset>
                </wp:positionH>
                <wp:positionV relativeFrom="paragraph">
                  <wp:posOffset>-711835</wp:posOffset>
                </wp:positionV>
                <wp:extent cx="4366260" cy="2476500"/>
                <wp:effectExtent l="0" t="0" r="15240" b="0"/>
                <wp:wrapThrough wrapText="bothSides">
                  <wp:wrapPolygon edited="0">
                    <wp:start x="0" y="0"/>
                    <wp:lineTo x="0" y="21434"/>
                    <wp:lineTo x="21581" y="21434"/>
                    <wp:lineTo x="21581" y="0"/>
                    <wp:lineTo x="0" y="0"/>
                  </wp:wrapPolygon>
                </wp:wrapThrough>
                <wp:docPr id="1" name="Диаграмма 1"/>
                <wp:cNvGraphicFramePr/>
                <a:graphic xmlns:a="http://schemas.openxmlformats.org/drawingml/2006/main">
                  <a:graphicData uri="http://schemas.microsoft.com/office/drawing/2014/chartex">
                    <cx:chart xmlns:cx="http://schemas.microsoft.com/office/drawing/2014/chartex" xmlns:r="http://schemas.openxmlformats.org/officeDocument/2006/relationships" r:id="rId16"/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drawing>
              <wp:anchor distT="0" distB="0" distL="114300" distR="114300" simplePos="0" relativeHeight="251659264" behindDoc="1" locked="0" layoutInCell="1" allowOverlap="1" wp14:anchorId="7A9FD918" wp14:editId="0BFFB2BD">
                <wp:simplePos x="0" y="0"/>
                <wp:positionH relativeFrom="column">
                  <wp:posOffset>697230</wp:posOffset>
                </wp:positionH>
                <wp:positionV relativeFrom="paragraph">
                  <wp:posOffset>-711835</wp:posOffset>
                </wp:positionV>
                <wp:extent cx="4366260" cy="2476500"/>
                <wp:effectExtent l="0" t="0" r="15240" b="0"/>
                <wp:wrapThrough wrapText="bothSides">
                  <wp:wrapPolygon edited="0">
                    <wp:start x="0" y="0"/>
                    <wp:lineTo x="0" y="21434"/>
                    <wp:lineTo x="21581" y="21434"/>
                    <wp:lineTo x="21581" y="0"/>
                    <wp:lineTo x="0" y="0"/>
                  </wp:wrapPolygon>
                </wp:wrapThrough>
                <wp:docPr id="1" name="Диаграмма 1"/>
                <wp:cNvGraphicFramePr>
                  <a:graphicFrameLocks xmlns:a="http://schemas.openxmlformats.org/drawingml/2006/main" noGrp="1" noDrilldown="1" noSelect="1" noChangeAspect="1" noMove="1" noResize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Диаграмма 1"/>
                        <pic:cNvPicPr>
                          <a:picLocks noGrp="1" noRot="1" noChangeAspect="1" noMove="1" noResize="1" noEditPoints="1" noAdjustHandles="1" noChangeArrowheads="1" noChangeShapeType="1"/>
                        </pic:cNvPicPr>
                      </pic:nvPicPr>
                      <pic:blipFill>
                        <a:blip r:embed="rId17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66260" cy="24765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Fallback>
        </mc:AlternateContent>
      </w:r>
    </w:p>
    <w:p w14:paraId="77FFD2BE" w14:textId="7A617CBC" w:rsidR="00E3497A" w:rsidRPr="00C1274D" w:rsidRDefault="00E3497A" w:rsidP="00CF4DB9">
      <w:pPr>
        <w:spacing w:after="0"/>
        <w:jc w:val="center"/>
        <w:rPr>
          <w:rStyle w:val="a7"/>
          <w:rFonts w:ascii="Times New Roman" w:hAnsi="Times New Roman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</w:pPr>
    </w:p>
    <w:p w14:paraId="6413C479" w14:textId="7CC7A92D" w:rsidR="00E3497A" w:rsidRPr="00C1274D" w:rsidRDefault="00E3497A" w:rsidP="00CF4DB9">
      <w:pPr>
        <w:spacing w:after="0"/>
        <w:jc w:val="center"/>
        <w:rPr>
          <w:rStyle w:val="a7"/>
          <w:rFonts w:ascii="Times New Roman" w:hAnsi="Times New Roman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</w:pPr>
    </w:p>
    <w:p w14:paraId="7B1A5AE6" w14:textId="02ADDA79" w:rsidR="00E3497A" w:rsidRPr="00C1274D" w:rsidRDefault="00E3497A" w:rsidP="00CF4DB9">
      <w:pPr>
        <w:spacing w:after="0"/>
        <w:jc w:val="center"/>
        <w:rPr>
          <w:rStyle w:val="a7"/>
          <w:rFonts w:ascii="Times New Roman" w:hAnsi="Times New Roman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</w:pPr>
    </w:p>
    <w:p w14:paraId="4AA79877" w14:textId="31A77CC6" w:rsidR="00E3497A" w:rsidRPr="00C1274D" w:rsidRDefault="00E3497A" w:rsidP="00CF4DB9">
      <w:pPr>
        <w:spacing w:after="0"/>
        <w:jc w:val="center"/>
        <w:rPr>
          <w:rStyle w:val="a7"/>
          <w:rFonts w:ascii="Times New Roman" w:hAnsi="Times New Roman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</w:pPr>
    </w:p>
    <w:p w14:paraId="44BE068C" w14:textId="04CBFD2B" w:rsidR="00E3497A" w:rsidRPr="00C1274D" w:rsidRDefault="00E3497A" w:rsidP="00CF4DB9">
      <w:pPr>
        <w:spacing w:after="0"/>
        <w:jc w:val="center"/>
        <w:rPr>
          <w:rStyle w:val="a7"/>
          <w:rFonts w:ascii="Times New Roman" w:hAnsi="Times New Roman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</w:pPr>
    </w:p>
    <w:p w14:paraId="3856CC8A" w14:textId="4A585FDC" w:rsidR="00E3497A" w:rsidRPr="00C1274D" w:rsidRDefault="00E3497A" w:rsidP="00CF4DB9">
      <w:pPr>
        <w:spacing w:after="0"/>
        <w:jc w:val="center"/>
        <w:rPr>
          <w:rStyle w:val="a7"/>
          <w:rFonts w:ascii="Times New Roman" w:hAnsi="Times New Roman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</w:pPr>
    </w:p>
    <w:p w14:paraId="72329B66" w14:textId="77777777" w:rsidR="00E3497A" w:rsidRPr="00C1274D" w:rsidRDefault="00E3497A" w:rsidP="00CF4DB9">
      <w:pPr>
        <w:spacing w:after="0"/>
        <w:jc w:val="center"/>
        <w:rPr>
          <w:rStyle w:val="a7"/>
          <w:rFonts w:ascii="Times New Roman" w:hAnsi="Times New Roman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</w:pPr>
    </w:p>
    <w:p w14:paraId="5679DBE5" w14:textId="77777777" w:rsidR="00437385" w:rsidRDefault="00437385" w:rsidP="00CF4DB9">
      <w:pPr>
        <w:spacing w:after="0"/>
        <w:jc w:val="center"/>
        <w:rPr>
          <w:rStyle w:val="a7"/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</w:pPr>
    </w:p>
    <w:p w14:paraId="1098B482" w14:textId="251CA1DA" w:rsidR="00CF4DB9" w:rsidRPr="00C1274D" w:rsidRDefault="00CF4DB9" w:rsidP="00CF4DB9">
      <w:pPr>
        <w:spacing w:after="0"/>
        <w:jc w:val="center"/>
        <w:rPr>
          <w:rFonts w:ascii="Times New Roman" w:eastAsia="Calibri" w:hAnsi="Times New Roman"/>
          <w:b/>
          <w:bCs/>
          <w:color w:val="000000"/>
          <w:sz w:val="26"/>
          <w:szCs w:val="26"/>
          <w:u w:val="single"/>
          <w:lang w:val="uk-UA" w:eastAsia="en-US"/>
        </w:rPr>
      </w:pPr>
      <w:r w:rsidRPr="00C1274D">
        <w:rPr>
          <w:rStyle w:val="a7"/>
          <w:rFonts w:ascii="Times New Roman" w:hAnsi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>2.</w:t>
      </w:r>
      <w:r w:rsidRPr="00C1274D">
        <w:rPr>
          <w:rFonts w:ascii="Times New Roman" w:eastAsia="Calibri" w:hAnsi="Times New Roman"/>
          <w:b/>
          <w:bCs/>
          <w:color w:val="000000"/>
          <w:sz w:val="26"/>
          <w:szCs w:val="26"/>
          <w:u w:val="single"/>
          <w:lang w:val="uk-UA" w:eastAsia="en-US"/>
        </w:rPr>
        <w:t xml:space="preserve"> </w:t>
      </w:r>
      <w:proofErr w:type="spellStart"/>
      <w:r w:rsidRPr="00C1274D">
        <w:rPr>
          <w:rFonts w:ascii="Times New Roman" w:eastAsia="Calibri" w:hAnsi="Times New Roman"/>
          <w:b/>
          <w:bCs/>
          <w:color w:val="000000"/>
          <w:sz w:val="26"/>
          <w:szCs w:val="26"/>
          <w:u w:val="single"/>
          <w:lang w:val="uk-UA" w:eastAsia="en-US"/>
        </w:rPr>
        <w:t>Консультативная</w:t>
      </w:r>
      <w:proofErr w:type="spellEnd"/>
      <w:r w:rsidRPr="00C1274D">
        <w:rPr>
          <w:rFonts w:ascii="Times New Roman" w:eastAsia="Calibri" w:hAnsi="Times New Roman"/>
          <w:b/>
          <w:bCs/>
          <w:color w:val="000000"/>
          <w:sz w:val="26"/>
          <w:szCs w:val="26"/>
          <w:u w:val="single"/>
          <w:lang w:val="uk-UA" w:eastAsia="en-US"/>
        </w:rPr>
        <w:t xml:space="preserve"> </w:t>
      </w:r>
      <w:proofErr w:type="spellStart"/>
      <w:r w:rsidRPr="00C1274D">
        <w:rPr>
          <w:rFonts w:ascii="Times New Roman" w:eastAsia="Calibri" w:hAnsi="Times New Roman"/>
          <w:b/>
          <w:bCs/>
          <w:color w:val="000000"/>
          <w:sz w:val="26"/>
          <w:szCs w:val="26"/>
          <w:u w:val="single"/>
          <w:lang w:val="uk-UA" w:eastAsia="en-US"/>
        </w:rPr>
        <w:t>деятельность</w:t>
      </w:r>
      <w:proofErr w:type="spellEnd"/>
      <w:r w:rsidRPr="00C1274D">
        <w:rPr>
          <w:rFonts w:ascii="Times New Roman" w:eastAsia="Calibri" w:hAnsi="Times New Roman"/>
          <w:b/>
          <w:bCs/>
          <w:color w:val="000000"/>
          <w:sz w:val="26"/>
          <w:szCs w:val="26"/>
          <w:u w:val="single"/>
          <w:lang w:val="uk-UA" w:eastAsia="en-US"/>
        </w:rPr>
        <w:t xml:space="preserve"> </w:t>
      </w:r>
      <w:r w:rsidRPr="00C1274D">
        <w:rPr>
          <w:rFonts w:ascii="Times New Roman" w:eastAsia="Calibri" w:hAnsi="Times New Roman"/>
          <w:b/>
          <w:bCs/>
          <w:color w:val="000000"/>
          <w:sz w:val="26"/>
          <w:szCs w:val="26"/>
          <w:u w:val="single"/>
          <w:lang w:eastAsia="en-US"/>
        </w:rPr>
        <w:t>педагога-психолога</w:t>
      </w:r>
      <w:r w:rsidRPr="00C1274D">
        <w:rPr>
          <w:rFonts w:ascii="Times New Roman" w:eastAsia="Calibri" w:hAnsi="Times New Roman"/>
          <w:b/>
          <w:bCs/>
          <w:color w:val="000000"/>
          <w:sz w:val="26"/>
          <w:szCs w:val="26"/>
          <w:u w:val="single"/>
          <w:lang w:val="uk-UA" w:eastAsia="en-US"/>
        </w:rPr>
        <w:t xml:space="preserve"> ТПМПК</w:t>
      </w:r>
      <w:r w:rsidRPr="00C1274D">
        <w:rPr>
          <w:rFonts w:ascii="Times New Roman" w:eastAsia="Calibri" w:hAnsi="Times New Roman"/>
          <w:b/>
          <w:bCs/>
          <w:color w:val="000000"/>
          <w:sz w:val="26"/>
          <w:szCs w:val="26"/>
          <w:u w:val="single"/>
          <w:lang w:eastAsia="en-US"/>
        </w:rPr>
        <w:t>:</w:t>
      </w:r>
    </w:p>
    <w:p w14:paraId="4D51A42A" w14:textId="77777777" w:rsidR="00CF4DB9" w:rsidRPr="00C1274D" w:rsidRDefault="00CF4DB9" w:rsidP="00700A6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</w:pPr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 В </w:t>
      </w:r>
      <w:proofErr w:type="spellStart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>течение</w:t>
      </w:r>
      <w:proofErr w:type="spellEnd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 </w:t>
      </w:r>
      <w:r w:rsidRPr="00C1274D">
        <w:rPr>
          <w:rFonts w:ascii="Times New Roman" w:eastAsia="Calibri" w:hAnsi="Times New Roman"/>
          <w:color w:val="000000"/>
          <w:sz w:val="26"/>
          <w:szCs w:val="26"/>
          <w:lang w:eastAsia="en-US"/>
        </w:rPr>
        <w:t>2023-2024</w:t>
      </w:r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 </w:t>
      </w:r>
      <w:proofErr w:type="spellStart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>года</w:t>
      </w:r>
      <w:proofErr w:type="spellEnd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 </w:t>
      </w:r>
      <w:r w:rsidRPr="00C1274D">
        <w:rPr>
          <w:rFonts w:ascii="Times New Roman" w:eastAsia="Calibri" w:hAnsi="Times New Roman"/>
          <w:color w:val="000000"/>
          <w:sz w:val="26"/>
          <w:szCs w:val="26"/>
          <w:lang w:eastAsia="en-US"/>
        </w:rPr>
        <w:t>педагогом-психологом</w:t>
      </w:r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 ТПМПК </w:t>
      </w:r>
      <w:proofErr w:type="spellStart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>было</w:t>
      </w:r>
      <w:proofErr w:type="spellEnd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 проведено </w:t>
      </w:r>
      <w:r w:rsidRPr="00C1274D"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80 </w:t>
      </w:r>
      <w:proofErr w:type="spellStart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>консультаций</w:t>
      </w:r>
      <w:proofErr w:type="spellEnd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 для </w:t>
      </w:r>
      <w:proofErr w:type="spellStart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>родителей</w:t>
      </w:r>
      <w:proofErr w:type="spellEnd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 (</w:t>
      </w:r>
      <w:proofErr w:type="spellStart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>законных</w:t>
      </w:r>
      <w:proofErr w:type="spellEnd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 </w:t>
      </w:r>
      <w:proofErr w:type="spellStart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>представителей</w:t>
      </w:r>
      <w:proofErr w:type="spellEnd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), </w:t>
      </w:r>
      <w:r w:rsidRPr="00C1274D"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19 консультаций для </w:t>
      </w:r>
      <w:proofErr w:type="spellStart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>педагогов</w:t>
      </w:r>
      <w:proofErr w:type="spellEnd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 и 1 </w:t>
      </w:r>
      <w:proofErr w:type="spellStart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>консультация</w:t>
      </w:r>
      <w:proofErr w:type="spellEnd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 для </w:t>
      </w:r>
      <w:proofErr w:type="spellStart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>ребенка</w:t>
      </w:r>
      <w:proofErr w:type="spellEnd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. </w:t>
      </w:r>
      <w:r w:rsidRPr="00C1274D">
        <w:rPr>
          <w:rFonts w:ascii="Times New Roman" w:eastAsia="Calibri" w:hAnsi="Times New Roman"/>
          <w:color w:val="000000"/>
          <w:sz w:val="26"/>
          <w:szCs w:val="26"/>
          <w:lang w:eastAsia="en-US"/>
        </w:rPr>
        <w:t>Педагогом-психологом</w:t>
      </w:r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 ТПМПК на </w:t>
      </w:r>
      <w:proofErr w:type="spellStart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>постоянной</w:t>
      </w:r>
      <w:proofErr w:type="spellEnd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 </w:t>
      </w:r>
      <w:proofErr w:type="spellStart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>основе</w:t>
      </w:r>
      <w:proofErr w:type="spellEnd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 </w:t>
      </w:r>
      <w:proofErr w:type="spellStart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>осуществляется</w:t>
      </w:r>
      <w:proofErr w:type="spellEnd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 психолого-</w:t>
      </w:r>
      <w:proofErr w:type="spellStart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>педагогическая</w:t>
      </w:r>
      <w:proofErr w:type="spellEnd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 </w:t>
      </w:r>
      <w:proofErr w:type="spellStart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>помощь</w:t>
      </w:r>
      <w:proofErr w:type="spellEnd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 </w:t>
      </w:r>
      <w:proofErr w:type="spellStart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>несовершеннолетним</w:t>
      </w:r>
      <w:proofErr w:type="spellEnd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 и </w:t>
      </w:r>
      <w:proofErr w:type="spellStart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>их</w:t>
      </w:r>
      <w:proofErr w:type="spellEnd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 родителям (</w:t>
      </w:r>
      <w:proofErr w:type="spellStart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>законным</w:t>
      </w:r>
      <w:proofErr w:type="spellEnd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 </w:t>
      </w:r>
      <w:proofErr w:type="spellStart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>представителям</w:t>
      </w:r>
      <w:proofErr w:type="spellEnd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) в </w:t>
      </w:r>
      <w:proofErr w:type="spellStart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>форме</w:t>
      </w:r>
      <w:proofErr w:type="spellEnd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 </w:t>
      </w:r>
      <w:proofErr w:type="spellStart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>индивидуальных</w:t>
      </w:r>
      <w:proofErr w:type="spellEnd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 </w:t>
      </w:r>
      <w:proofErr w:type="spellStart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>консультаци</w:t>
      </w:r>
      <w:proofErr w:type="spellEnd"/>
      <w:r w:rsidRPr="00C1274D">
        <w:rPr>
          <w:rFonts w:ascii="Times New Roman" w:eastAsia="Calibri" w:hAnsi="Times New Roman"/>
          <w:color w:val="000000"/>
          <w:sz w:val="26"/>
          <w:szCs w:val="26"/>
          <w:lang w:eastAsia="en-US"/>
        </w:rPr>
        <w:t>й по результатам обследования и особенностям развития, обучения и воспитания детей с ОВЗ</w:t>
      </w:r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. </w:t>
      </w:r>
      <w:proofErr w:type="spellStart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>Родительские</w:t>
      </w:r>
      <w:proofErr w:type="spellEnd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 </w:t>
      </w:r>
      <w:proofErr w:type="spellStart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>обращения</w:t>
      </w:r>
      <w:proofErr w:type="spellEnd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 </w:t>
      </w:r>
      <w:proofErr w:type="spellStart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>были</w:t>
      </w:r>
      <w:proofErr w:type="spellEnd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 </w:t>
      </w:r>
      <w:proofErr w:type="spellStart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>связаны</w:t>
      </w:r>
      <w:proofErr w:type="spellEnd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 с </w:t>
      </w:r>
      <w:proofErr w:type="spellStart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>актуальным</w:t>
      </w:r>
      <w:proofErr w:type="spellEnd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 </w:t>
      </w:r>
      <w:proofErr w:type="spellStart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>развитием</w:t>
      </w:r>
      <w:proofErr w:type="spellEnd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 </w:t>
      </w:r>
      <w:proofErr w:type="spellStart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>ребенка</w:t>
      </w:r>
      <w:proofErr w:type="spellEnd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, характеристиками </w:t>
      </w:r>
      <w:proofErr w:type="spellStart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>особенностей</w:t>
      </w:r>
      <w:proofErr w:type="spellEnd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 </w:t>
      </w:r>
      <w:proofErr w:type="spellStart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>переходного</w:t>
      </w:r>
      <w:proofErr w:type="spellEnd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 </w:t>
      </w:r>
      <w:proofErr w:type="spellStart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>возраста</w:t>
      </w:r>
      <w:proofErr w:type="spellEnd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, </w:t>
      </w:r>
      <w:proofErr w:type="spellStart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>негативными</w:t>
      </w:r>
      <w:proofErr w:type="spellEnd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 </w:t>
      </w:r>
      <w:proofErr w:type="spellStart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>эмоциональными</w:t>
      </w:r>
      <w:proofErr w:type="spellEnd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 </w:t>
      </w:r>
      <w:proofErr w:type="spellStart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>проявлениями</w:t>
      </w:r>
      <w:proofErr w:type="spellEnd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 </w:t>
      </w:r>
      <w:proofErr w:type="spellStart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>детей</w:t>
      </w:r>
      <w:proofErr w:type="spellEnd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 в </w:t>
      </w:r>
      <w:proofErr w:type="spellStart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>школе</w:t>
      </w:r>
      <w:proofErr w:type="spellEnd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 и дома, проблемами </w:t>
      </w:r>
      <w:proofErr w:type="spellStart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>детско-родительских</w:t>
      </w:r>
      <w:proofErr w:type="spellEnd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 xml:space="preserve"> </w:t>
      </w:r>
      <w:proofErr w:type="spellStart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>взаимоотношений</w:t>
      </w:r>
      <w:proofErr w:type="spellEnd"/>
      <w:r w:rsidRPr="00C1274D">
        <w:rPr>
          <w:rFonts w:ascii="Times New Roman" w:eastAsia="Calibri" w:hAnsi="Times New Roman"/>
          <w:color w:val="000000"/>
          <w:sz w:val="26"/>
          <w:szCs w:val="26"/>
          <w:lang w:val="uk-UA" w:eastAsia="en-US"/>
        </w:rPr>
        <w:t>.</w:t>
      </w:r>
    </w:p>
    <w:p w14:paraId="5013ADEF" w14:textId="77777777" w:rsidR="00CF4DB9" w:rsidRPr="00C1274D" w:rsidRDefault="00CF4DB9" w:rsidP="00700A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sz w:val="26"/>
          <w:szCs w:val="26"/>
          <w:lang w:eastAsia="en-US"/>
        </w:rPr>
      </w:pPr>
      <w:r w:rsidRPr="00C1274D"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          Также педагогом-психологом осуществлялась консультативная помощь педагогам образовательных учреждений по ведению и заполнению документации ПМПК.</w:t>
      </w:r>
    </w:p>
    <w:p w14:paraId="1378BC3D" w14:textId="77777777" w:rsidR="00CF4DB9" w:rsidRPr="00C1274D" w:rsidRDefault="00CF4DB9" w:rsidP="00CF4DB9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1274D"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 xml:space="preserve">        </w:t>
      </w:r>
      <w:r w:rsidRPr="00C1274D">
        <w:rPr>
          <w:rFonts w:ascii="Times New Roman" w:eastAsia="Calibri" w:hAnsi="Times New Roman"/>
          <w:color w:val="000000"/>
          <w:sz w:val="26"/>
          <w:szCs w:val="26"/>
          <w:lang w:eastAsia="en-US"/>
        </w:rPr>
        <w:t xml:space="preserve">       </w:t>
      </w:r>
      <w:r w:rsidRPr="00C1274D">
        <w:rPr>
          <w:rFonts w:ascii="Times New Roman" w:eastAsia="Calibri" w:hAnsi="Times New Roman"/>
          <w:b/>
          <w:sz w:val="26"/>
          <w:szCs w:val="26"/>
          <w:lang w:eastAsia="en-US"/>
        </w:rPr>
        <w:t xml:space="preserve">  </w:t>
      </w:r>
      <w:r w:rsidRPr="00C1274D">
        <w:rPr>
          <w:rFonts w:ascii="Times New Roman" w:hAnsi="Times New Roman"/>
          <w:b/>
          <w:bCs/>
          <w:color w:val="000000"/>
          <w:sz w:val="26"/>
          <w:szCs w:val="26"/>
        </w:rPr>
        <w:t>Количество проведенных консультаций в 2023-2024 уч. году для:</w:t>
      </w:r>
    </w:p>
    <w:p w14:paraId="19DA24FD" w14:textId="77777777" w:rsidR="00CF4DB9" w:rsidRPr="00C1274D" w:rsidRDefault="00CF4DB9" w:rsidP="00CF4D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C1274D">
        <w:rPr>
          <w:rFonts w:ascii="Times New Roman" w:hAnsi="Times New Roman"/>
          <w:b/>
          <w:bCs/>
          <w:color w:val="000000"/>
          <w:sz w:val="26"/>
          <w:szCs w:val="26"/>
        </w:rPr>
        <w:t> представителей образовательных организаций (П), родителей (Р), детей (Д)</w:t>
      </w:r>
    </w:p>
    <w:p w14:paraId="60C9B38F" w14:textId="7409F5B7" w:rsidR="00CF4DB9" w:rsidRPr="00C1274D" w:rsidRDefault="00CF4DB9" w:rsidP="00CF4DB9">
      <w:pPr>
        <w:spacing w:after="0" w:line="240" w:lineRule="auto"/>
        <w:ind w:firstLine="567"/>
        <w:jc w:val="right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C1274D">
        <w:rPr>
          <w:rFonts w:ascii="Times New Roman" w:hAnsi="Times New Roman"/>
          <w:i/>
          <w:iCs/>
          <w:color w:val="000000"/>
          <w:sz w:val="26"/>
          <w:szCs w:val="26"/>
        </w:rPr>
        <w:t>Таблица 3</w:t>
      </w:r>
    </w:p>
    <w:p w14:paraId="3D246D89" w14:textId="07FDEC1E" w:rsidR="007E29C4" w:rsidRPr="00C1274D" w:rsidRDefault="007E29C4" w:rsidP="00CF4DB9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72"/>
        <w:gridCol w:w="2334"/>
        <w:gridCol w:w="2335"/>
        <w:gridCol w:w="2288"/>
      </w:tblGrid>
      <w:tr w:rsidR="00CF4DB9" w:rsidRPr="00C1274D" w14:paraId="31755B3A" w14:textId="77777777" w:rsidTr="00700A66">
        <w:tc>
          <w:tcPr>
            <w:tcW w:w="2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FDE970" w14:textId="77777777" w:rsidR="00CF4DB9" w:rsidRPr="00C1274D" w:rsidRDefault="00CF4DB9" w:rsidP="00F031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95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F1206B" w14:textId="77777777" w:rsidR="00CF4DB9" w:rsidRPr="00C1274D" w:rsidRDefault="00CF4DB9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7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педагог-психолог </w:t>
            </w:r>
            <w:proofErr w:type="spellStart"/>
            <w:r w:rsidRPr="00C1274D">
              <w:rPr>
                <w:rFonts w:ascii="Times New Roman" w:hAnsi="Times New Roman"/>
                <w:color w:val="000000"/>
                <w:sz w:val="26"/>
                <w:szCs w:val="26"/>
              </w:rPr>
              <w:t>Гуржий</w:t>
            </w:r>
            <w:proofErr w:type="spellEnd"/>
            <w:r w:rsidRPr="00C1274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О.А.</w:t>
            </w:r>
          </w:p>
        </w:tc>
      </w:tr>
      <w:tr w:rsidR="00CF4DB9" w:rsidRPr="00C1274D" w14:paraId="0FEED99A" w14:textId="77777777" w:rsidTr="00700A66">
        <w:tc>
          <w:tcPr>
            <w:tcW w:w="2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98CEF" w14:textId="77777777" w:rsidR="00CF4DB9" w:rsidRPr="00C1274D" w:rsidRDefault="00CF4DB9" w:rsidP="00F031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E0ABB8" w14:textId="77777777" w:rsidR="00CF4DB9" w:rsidRPr="00C1274D" w:rsidRDefault="00CF4DB9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74D"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286984" w14:textId="77777777" w:rsidR="00CF4DB9" w:rsidRPr="00C1274D" w:rsidRDefault="00CF4DB9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74D">
              <w:rPr>
                <w:rFonts w:ascii="Times New Roman" w:hAnsi="Times New Roman"/>
                <w:color w:val="000000"/>
                <w:sz w:val="26"/>
                <w:szCs w:val="26"/>
              </w:rPr>
              <w:t>Р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64C539" w14:textId="77777777" w:rsidR="00CF4DB9" w:rsidRPr="00C1274D" w:rsidRDefault="00CF4DB9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74D">
              <w:rPr>
                <w:rFonts w:ascii="Times New Roman" w:hAnsi="Times New Roman"/>
                <w:color w:val="000000"/>
                <w:sz w:val="26"/>
                <w:szCs w:val="26"/>
              </w:rPr>
              <w:t>Д</w:t>
            </w:r>
          </w:p>
        </w:tc>
      </w:tr>
      <w:tr w:rsidR="00CF4DB9" w:rsidRPr="00C1274D" w14:paraId="0E109BAA" w14:textId="77777777" w:rsidTr="00700A66">
        <w:tc>
          <w:tcPr>
            <w:tcW w:w="2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E9DC5" w14:textId="77777777" w:rsidR="00CF4DB9" w:rsidRPr="00C1274D" w:rsidRDefault="00CF4DB9" w:rsidP="00F031B9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1274D">
              <w:rPr>
                <w:rFonts w:ascii="Times New Roman" w:hAnsi="Times New Roman"/>
                <w:color w:val="000000"/>
                <w:sz w:val="26"/>
                <w:szCs w:val="26"/>
              </w:rPr>
              <w:t>Количество 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76A95" w14:textId="77777777" w:rsidR="00CF4DB9" w:rsidRPr="00C1274D" w:rsidRDefault="00CF4DB9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74D"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2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08BB3" w14:textId="77777777" w:rsidR="00CF4DB9" w:rsidRPr="00C1274D" w:rsidRDefault="00CF4DB9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74D">
              <w:rPr>
                <w:rFonts w:ascii="Times New Roman" w:hAnsi="Times New Roman"/>
                <w:color w:val="000000"/>
                <w:sz w:val="26"/>
                <w:szCs w:val="26"/>
              </w:rPr>
              <w:t>80</w:t>
            </w:r>
          </w:p>
        </w:tc>
        <w:tc>
          <w:tcPr>
            <w:tcW w:w="2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C4D5C" w14:textId="77777777" w:rsidR="00CF4DB9" w:rsidRPr="00C1274D" w:rsidRDefault="00CF4DB9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1274D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</w:tr>
    </w:tbl>
    <w:p w14:paraId="1E047907" w14:textId="3357F57E" w:rsidR="00CF4DB9" w:rsidRPr="00C1274D" w:rsidRDefault="001D260E" w:rsidP="00CF4DB9">
      <w:pPr>
        <w:spacing w:after="0" w:line="240" w:lineRule="auto"/>
        <w:jc w:val="both"/>
        <w:rPr>
          <w:rFonts w:ascii="Times New Roman" w:eastAsia="Calibri" w:hAnsi="Times New Roman"/>
          <w:b/>
          <w:sz w:val="26"/>
          <w:szCs w:val="26"/>
          <w:lang w:eastAsia="en-US"/>
        </w:rPr>
      </w:pPr>
      <w:r w:rsidRPr="00C1274D">
        <w:rPr>
          <w:rFonts w:ascii="Times New Roman" w:hAnsi="Times New Roman"/>
          <w:i/>
          <w:iCs/>
          <w:noProof/>
          <w:color w:val="000000"/>
          <w:sz w:val="26"/>
          <w:szCs w:val="26"/>
        </w:rPr>
        <w:lastRenderedPageBreak/>
        <w:drawing>
          <wp:anchor distT="0" distB="0" distL="114300" distR="114300" simplePos="0" relativeHeight="251665408" behindDoc="1" locked="0" layoutInCell="1" allowOverlap="1" wp14:anchorId="7B05B461" wp14:editId="34A70770">
            <wp:simplePos x="0" y="0"/>
            <wp:positionH relativeFrom="column">
              <wp:posOffset>1322070</wp:posOffset>
            </wp:positionH>
            <wp:positionV relativeFrom="paragraph">
              <wp:posOffset>188595</wp:posOffset>
            </wp:positionV>
            <wp:extent cx="3901440" cy="2194560"/>
            <wp:effectExtent l="0" t="0" r="3810" b="15240"/>
            <wp:wrapTight wrapText="bothSides">
              <wp:wrapPolygon edited="0">
                <wp:start x="0" y="0"/>
                <wp:lineTo x="0" y="21563"/>
                <wp:lineTo x="21516" y="21563"/>
                <wp:lineTo x="21516" y="0"/>
                <wp:lineTo x="0" y="0"/>
              </wp:wrapPolygon>
            </wp:wrapTight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AA9E4C" w14:textId="158B0C99" w:rsidR="001D260E" w:rsidRPr="00C1274D" w:rsidRDefault="001D260E" w:rsidP="00CF4D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126EFD36" w14:textId="46F4B9DD" w:rsidR="001D260E" w:rsidRPr="00C1274D" w:rsidRDefault="001D260E" w:rsidP="00CF4D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358B246F" w14:textId="77777777" w:rsidR="001D260E" w:rsidRPr="00C1274D" w:rsidRDefault="001D260E" w:rsidP="00CF4D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7351F597" w14:textId="77777777" w:rsidR="001D260E" w:rsidRPr="00C1274D" w:rsidRDefault="001D260E" w:rsidP="00CF4D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180737DF" w14:textId="77777777" w:rsidR="001D260E" w:rsidRPr="00C1274D" w:rsidRDefault="001D260E" w:rsidP="00CF4D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119BD3EA" w14:textId="77777777" w:rsidR="001D260E" w:rsidRPr="00C1274D" w:rsidRDefault="001D260E" w:rsidP="00CF4D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615D3B6D" w14:textId="77777777" w:rsidR="001D260E" w:rsidRPr="00C1274D" w:rsidRDefault="001D260E" w:rsidP="00CF4D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1A67A754" w14:textId="77777777" w:rsidR="001D260E" w:rsidRPr="00C1274D" w:rsidRDefault="001D260E" w:rsidP="00CF4D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094918DD" w14:textId="77777777" w:rsidR="00F71BE7" w:rsidRDefault="00F71BE7" w:rsidP="00CF4D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6E6CEC7A" w14:textId="77777777" w:rsidR="00F71BE7" w:rsidRDefault="00F71BE7" w:rsidP="00CF4D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4C3A1710" w14:textId="77777777" w:rsidR="00F71BE7" w:rsidRDefault="00F71BE7" w:rsidP="00CF4D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1ACB9162" w14:textId="77777777" w:rsidR="00F71BE7" w:rsidRDefault="00F71BE7" w:rsidP="00CF4D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</w:p>
    <w:p w14:paraId="243270BD" w14:textId="75818E97" w:rsidR="00CF4DB9" w:rsidRPr="00C1274D" w:rsidRDefault="00CF4DB9" w:rsidP="00CF4DB9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C1274D">
        <w:rPr>
          <w:rFonts w:ascii="Times New Roman" w:hAnsi="Times New Roman"/>
          <w:b/>
          <w:bCs/>
          <w:color w:val="000000"/>
          <w:sz w:val="26"/>
          <w:szCs w:val="26"/>
        </w:rPr>
        <w:t>Тематика проведенных консультаций</w:t>
      </w:r>
    </w:p>
    <w:p w14:paraId="3E1BC473" w14:textId="77777777" w:rsidR="00CF4DB9" w:rsidRPr="00C1274D" w:rsidRDefault="00CF4DB9" w:rsidP="00CF4DB9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C1274D">
        <w:rPr>
          <w:rFonts w:ascii="Times New Roman" w:hAnsi="Times New Roman"/>
          <w:i/>
          <w:iCs/>
          <w:color w:val="000000"/>
          <w:sz w:val="26"/>
          <w:szCs w:val="26"/>
        </w:rPr>
        <w:t>Таблица 4</w:t>
      </w:r>
    </w:p>
    <w:tbl>
      <w:tblPr>
        <w:tblW w:w="977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7"/>
        <w:gridCol w:w="8124"/>
        <w:gridCol w:w="1005"/>
      </w:tblGrid>
      <w:tr w:rsidR="00CF4DB9" w:rsidRPr="00437385" w14:paraId="69DB32AF" w14:textId="77777777" w:rsidTr="004A7855">
        <w:trPr>
          <w:trHeight w:val="302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46678" w14:textId="77777777" w:rsidR="00CF4DB9" w:rsidRPr="00437385" w:rsidRDefault="00CF4DB9" w:rsidP="00D75F2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6BCBF903" w14:textId="77777777" w:rsidR="00CF4DB9" w:rsidRPr="00437385" w:rsidRDefault="00CF4DB9" w:rsidP="004A7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sz w:val="24"/>
                <w:szCs w:val="24"/>
              </w:rPr>
              <w:t>Тематика проведенных консультаций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CC5C1" w14:textId="5B2137EF" w:rsidR="00CF4DB9" w:rsidRPr="00437385" w:rsidRDefault="00CF4DB9" w:rsidP="001D26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sz w:val="24"/>
                <w:szCs w:val="24"/>
              </w:rPr>
              <w:t>Кол</w:t>
            </w:r>
            <w:r w:rsidR="00700A66" w:rsidRPr="0043738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37385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</w:p>
        </w:tc>
      </w:tr>
      <w:tr w:rsidR="00CF4DB9" w:rsidRPr="00437385" w14:paraId="7CCB494E" w14:textId="77777777" w:rsidTr="004A7855">
        <w:trPr>
          <w:trHeight w:val="493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45EE9" w14:textId="77777777" w:rsidR="00CF4DB9" w:rsidRPr="00437385" w:rsidRDefault="00CF4DB9" w:rsidP="00D75F29">
            <w:pPr>
              <w:pStyle w:val="a3"/>
              <w:jc w:val="center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1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0929C360" w14:textId="77777777" w:rsidR="00CF4DB9" w:rsidRPr="00437385" w:rsidRDefault="00CF4DB9" w:rsidP="004A7855">
            <w:pPr>
              <w:pStyle w:val="a3"/>
              <w:rPr>
                <w:rFonts w:ascii="Times New Roman" w:hAnsi="Times New Roman" w:cs="Times New Roman"/>
                <w:color w:val="212529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color w:val="212529"/>
                <w:sz w:val="24"/>
                <w:szCs w:val="24"/>
              </w:rPr>
              <w:t>Нормативно-правовые основания деятельности педагога-психолога в условиях реализации ФАОП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8EC3B" w14:textId="77777777" w:rsidR="00CF4DB9" w:rsidRPr="00437385" w:rsidRDefault="00CF4DB9" w:rsidP="001D260E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F4DB9" w:rsidRPr="00437385" w14:paraId="2618B183" w14:textId="77777777" w:rsidTr="004A7855">
        <w:trPr>
          <w:trHeight w:val="16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8262E" w14:textId="77777777" w:rsidR="00CF4DB9" w:rsidRPr="00437385" w:rsidRDefault="00CF4DB9" w:rsidP="00D75F2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226D7B78" w14:textId="77777777" w:rsidR="00CF4DB9" w:rsidRPr="00437385" w:rsidRDefault="00CF4DB9" w:rsidP="004A7855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Психолого-педагогическое сопровождение подростков с ОВЗ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266C61" w14:textId="77777777" w:rsidR="00CF4DB9" w:rsidRPr="00437385" w:rsidRDefault="00CF4DB9" w:rsidP="001D26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F4DB9" w:rsidRPr="00437385" w14:paraId="4D7E2EF3" w14:textId="77777777" w:rsidTr="00061871">
        <w:trPr>
          <w:trHeight w:val="667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EB420" w14:textId="77777777" w:rsidR="00CF4DB9" w:rsidRPr="00437385" w:rsidRDefault="00CF4DB9" w:rsidP="00D75F2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830F8AD" w14:textId="1C76E4E6" w:rsidR="00CF4DB9" w:rsidRPr="00437385" w:rsidRDefault="00CF4DB9" w:rsidP="004A7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Подготовка документов психолого-педагогическим консилиумом для представления ребёнка на </w:t>
            </w:r>
            <w:r w:rsidR="00700A66" w:rsidRPr="0043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ТПМПК</w:t>
            </w:r>
            <w:r w:rsidRPr="0043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характеристика, представление, коллегиальное заключение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C108E0" w14:textId="77777777" w:rsidR="00CF4DB9" w:rsidRPr="00437385" w:rsidRDefault="00CF4DB9" w:rsidP="001D26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  <w:tr w:rsidR="00CF4DB9" w:rsidRPr="00437385" w14:paraId="5A3D10E0" w14:textId="77777777" w:rsidTr="00700A66">
        <w:trPr>
          <w:trHeight w:val="275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F53E" w14:textId="77777777" w:rsidR="00CF4DB9" w:rsidRPr="00437385" w:rsidRDefault="00CF4DB9" w:rsidP="00D75F2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1D5C4AFB" w14:textId="77777777" w:rsidR="00CF4DB9" w:rsidRPr="00437385" w:rsidRDefault="00CF4DB9" w:rsidP="004A7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Порядок прохождения ТПМПК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8B5319B" w14:textId="77777777" w:rsidR="00CF4DB9" w:rsidRPr="00437385" w:rsidRDefault="00CF4DB9" w:rsidP="001D26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CF4DB9" w:rsidRPr="00437385" w14:paraId="109C0E84" w14:textId="77777777" w:rsidTr="00700A66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D4E18" w14:textId="77777777" w:rsidR="00CF4DB9" w:rsidRPr="00437385" w:rsidRDefault="00CF4DB9" w:rsidP="00D75F2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4069DE10" w14:textId="77777777" w:rsidR="00CF4DB9" w:rsidRPr="00437385" w:rsidRDefault="00CF4DB9" w:rsidP="004A7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Консультация по заключению ТПМПК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78E2A8" w14:textId="77777777" w:rsidR="00CF4DB9" w:rsidRPr="00437385" w:rsidRDefault="00CF4DB9" w:rsidP="001D26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F4DB9" w:rsidRPr="00437385" w14:paraId="1C76C06E" w14:textId="77777777" w:rsidTr="00700A66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59C5E" w14:textId="77777777" w:rsidR="00CF4DB9" w:rsidRPr="00437385" w:rsidRDefault="00CF4DB9" w:rsidP="00D75F2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14:paraId="7CACA7BF" w14:textId="77777777" w:rsidR="00CF4DB9" w:rsidRPr="00437385" w:rsidRDefault="00CF4DB9" w:rsidP="004A7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Профилактика суицидального поведения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AC5648" w14:textId="77777777" w:rsidR="00CF4DB9" w:rsidRPr="00437385" w:rsidRDefault="00CF4DB9" w:rsidP="001D26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CF4DB9" w:rsidRPr="00437385" w14:paraId="40378392" w14:textId="77777777" w:rsidTr="00700A66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0FF40" w14:textId="77777777" w:rsidR="00CF4DB9" w:rsidRPr="00437385" w:rsidRDefault="00CF4DB9" w:rsidP="00D75F2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10CF213" w14:textId="77777777" w:rsidR="00CF4DB9" w:rsidRPr="00437385" w:rsidRDefault="00CF4DB9" w:rsidP="004A7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Уровень интеллектуального развития ребенка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AF82BE" w14:textId="77777777" w:rsidR="00CF4DB9" w:rsidRPr="00437385" w:rsidRDefault="00CF4DB9" w:rsidP="001D26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CF4DB9" w:rsidRPr="00437385" w14:paraId="7392E85E" w14:textId="77777777" w:rsidTr="00700A66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F5BFF" w14:textId="77777777" w:rsidR="00CF4DB9" w:rsidRPr="00437385" w:rsidRDefault="00CF4DB9" w:rsidP="00D75F2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43904F4" w14:textId="77777777" w:rsidR="00CF4DB9" w:rsidRPr="00437385" w:rsidRDefault="00CF4DB9" w:rsidP="004A7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Манипулятивное поведение дошкольников 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7FCAC6" w14:textId="77777777" w:rsidR="00CF4DB9" w:rsidRPr="00437385" w:rsidRDefault="00CF4DB9" w:rsidP="001D26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F4DB9" w:rsidRPr="00437385" w14:paraId="7B375843" w14:textId="77777777" w:rsidTr="00700A66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94134" w14:textId="77777777" w:rsidR="00CF4DB9" w:rsidRPr="00437385" w:rsidRDefault="00CF4DB9" w:rsidP="00D75F2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7746D3" w14:textId="77777777" w:rsidR="00CF4DB9" w:rsidRPr="00437385" w:rsidRDefault="00CF4DB9" w:rsidP="004A7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Занятия с ребенком в домашних условиях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E4EBD0" w14:textId="77777777" w:rsidR="00CF4DB9" w:rsidRPr="00437385" w:rsidRDefault="00CF4DB9" w:rsidP="001D26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F4DB9" w:rsidRPr="00437385" w14:paraId="388A6E03" w14:textId="77777777" w:rsidTr="00700A66">
        <w:trPr>
          <w:trHeight w:val="23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1EA0B" w14:textId="77777777" w:rsidR="00CF4DB9" w:rsidRPr="00437385" w:rsidRDefault="00CF4DB9" w:rsidP="00D75F2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BC6A76" w14:textId="77777777" w:rsidR="00CF4DB9" w:rsidRPr="00437385" w:rsidRDefault="00CF4DB9" w:rsidP="004A7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Адаптация ребенка в социуме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34CE8C5" w14:textId="77777777" w:rsidR="00CF4DB9" w:rsidRPr="00437385" w:rsidRDefault="00CF4DB9" w:rsidP="001D26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CF4DB9" w:rsidRPr="00437385" w14:paraId="5D0E6263" w14:textId="77777777" w:rsidTr="00700A66">
        <w:trPr>
          <w:trHeight w:val="248"/>
        </w:trPr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B3585" w14:textId="77777777" w:rsidR="00CF4DB9" w:rsidRPr="00437385" w:rsidRDefault="00CF4DB9" w:rsidP="00D75F2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031044A" w14:textId="77777777" w:rsidR="00CF4DB9" w:rsidRPr="00437385" w:rsidRDefault="00CF4DB9" w:rsidP="004A7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Трудности взаимоотношений с родителями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7E3D9C" w14:textId="77777777" w:rsidR="00CF4DB9" w:rsidRPr="00437385" w:rsidRDefault="00CF4DB9" w:rsidP="001D26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F4DB9" w:rsidRPr="00437385" w14:paraId="7990A31C" w14:textId="77777777" w:rsidTr="00700A66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14C34" w14:textId="77777777" w:rsidR="00CF4DB9" w:rsidRPr="00437385" w:rsidRDefault="00CF4DB9" w:rsidP="00D75F2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D35315E" w14:textId="77777777" w:rsidR="00CF4DB9" w:rsidRPr="00437385" w:rsidRDefault="00CF4DB9" w:rsidP="004A7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Нарушения эмоционально-волевой сферы и поведения ребенка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B3D21E" w14:textId="77777777" w:rsidR="00CF4DB9" w:rsidRPr="00437385" w:rsidRDefault="00CF4DB9" w:rsidP="001D26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F4DB9" w:rsidRPr="00437385" w14:paraId="0E6DD4BD" w14:textId="77777777" w:rsidTr="00700A66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E5DB0" w14:textId="77777777" w:rsidR="00CF4DB9" w:rsidRPr="00437385" w:rsidRDefault="00CF4DB9" w:rsidP="00D75F2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ECEDCC" w14:textId="77777777" w:rsidR="00CF4DB9" w:rsidRPr="00437385" w:rsidRDefault="00CF4DB9" w:rsidP="004A7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Первая любовь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36B822D" w14:textId="77777777" w:rsidR="00CF4DB9" w:rsidRPr="00437385" w:rsidRDefault="00CF4DB9" w:rsidP="001D26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CF4DB9" w:rsidRPr="00437385" w14:paraId="56EAD26E" w14:textId="77777777" w:rsidTr="00700A66">
        <w:tc>
          <w:tcPr>
            <w:tcW w:w="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708B7" w14:textId="77777777" w:rsidR="00CF4DB9" w:rsidRPr="00437385" w:rsidRDefault="00CF4DB9" w:rsidP="00D75F29">
            <w:pPr>
              <w:pStyle w:val="a3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6614D9" w14:textId="77777777" w:rsidR="00CF4DB9" w:rsidRPr="00437385" w:rsidRDefault="00CF4DB9" w:rsidP="004A7855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ВПФ и ЭВС ребенка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3A7D6E" w14:textId="77777777" w:rsidR="00CF4DB9" w:rsidRPr="00437385" w:rsidRDefault="00CF4DB9" w:rsidP="001D260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</w:tr>
    </w:tbl>
    <w:p w14:paraId="78741C54" w14:textId="77777777" w:rsidR="00E3497A" w:rsidRPr="00C1274D" w:rsidRDefault="00E3497A" w:rsidP="00E3497A">
      <w:pPr>
        <w:spacing w:after="0"/>
        <w:ind w:firstLine="708"/>
        <w:jc w:val="both"/>
        <w:rPr>
          <w:rFonts w:ascii="Times New Roman" w:eastAsia="Calibri" w:hAnsi="Times New Roman"/>
          <w:b/>
          <w:sz w:val="26"/>
          <w:szCs w:val="26"/>
          <w:lang w:eastAsia="en-US"/>
        </w:rPr>
      </w:pPr>
    </w:p>
    <w:p w14:paraId="4BEF38E4" w14:textId="5D008827" w:rsidR="00E3497A" w:rsidRPr="00C1274D" w:rsidRDefault="00E3497A" w:rsidP="00D75F29">
      <w:pPr>
        <w:pStyle w:val="a3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1274D">
        <w:rPr>
          <w:rFonts w:ascii="Times New Roman" w:hAnsi="Times New Roman" w:cs="Times New Roman"/>
          <w:b/>
          <w:sz w:val="26"/>
          <w:szCs w:val="26"/>
        </w:rPr>
        <w:t xml:space="preserve">Педагогом-психологом ТПМПК </w:t>
      </w:r>
      <w:proofErr w:type="spellStart"/>
      <w:r w:rsidRPr="00C1274D">
        <w:rPr>
          <w:rFonts w:ascii="Times New Roman" w:hAnsi="Times New Roman" w:cs="Times New Roman"/>
          <w:b/>
          <w:sz w:val="26"/>
          <w:szCs w:val="26"/>
        </w:rPr>
        <w:t>г.Бердянск</w:t>
      </w:r>
      <w:proofErr w:type="spellEnd"/>
      <w:r w:rsidRPr="00C1274D">
        <w:rPr>
          <w:rFonts w:ascii="Times New Roman" w:hAnsi="Times New Roman" w:cs="Times New Roman"/>
          <w:b/>
          <w:sz w:val="26"/>
          <w:szCs w:val="26"/>
        </w:rPr>
        <w:t xml:space="preserve"> были разработаны методические рекомендации, консультации, памятки, брошюры для родителей:</w:t>
      </w:r>
    </w:p>
    <w:p w14:paraId="33666FDA" w14:textId="77777777" w:rsidR="00E3497A" w:rsidRPr="00C1274D" w:rsidRDefault="00E3497A" w:rsidP="00E3497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274D">
        <w:rPr>
          <w:rFonts w:ascii="Times New Roman" w:hAnsi="Times New Roman"/>
          <w:sz w:val="26"/>
          <w:szCs w:val="26"/>
        </w:rPr>
        <w:t>- Методические рекомендации для педагогов-психологов по психологическому сопровождению детей с ОВЗ в условиях инклюзивного образования;</w:t>
      </w:r>
    </w:p>
    <w:p w14:paraId="7BDDBCAF" w14:textId="77777777" w:rsidR="00E3497A" w:rsidRPr="00C1274D" w:rsidRDefault="00E3497A" w:rsidP="00E3497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274D">
        <w:rPr>
          <w:rFonts w:ascii="Times New Roman" w:hAnsi="Times New Roman"/>
          <w:sz w:val="26"/>
          <w:szCs w:val="26"/>
        </w:rPr>
        <w:t>- Памятка для родителей, воспитывающих детей с ОВЗ (ограниченными возможностями здоровья) «Понимаю» и «Принимаю»;</w:t>
      </w:r>
    </w:p>
    <w:p w14:paraId="049C7226" w14:textId="77777777" w:rsidR="00E3497A" w:rsidRPr="00C1274D" w:rsidRDefault="00E3497A" w:rsidP="00E3497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274D">
        <w:rPr>
          <w:rFonts w:ascii="Times New Roman" w:hAnsi="Times New Roman"/>
          <w:sz w:val="26"/>
          <w:szCs w:val="26"/>
        </w:rPr>
        <w:t>- Рекомендации родителям родителей детей с ОВЗ по организации проведения развивающих занятий в домашних условиях;</w:t>
      </w:r>
    </w:p>
    <w:p w14:paraId="00D3D6ED" w14:textId="77777777" w:rsidR="00E3497A" w:rsidRPr="00C1274D" w:rsidRDefault="00E3497A" w:rsidP="00E3497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274D">
        <w:rPr>
          <w:rFonts w:ascii="Times New Roman" w:hAnsi="Times New Roman"/>
          <w:sz w:val="26"/>
          <w:szCs w:val="26"/>
        </w:rPr>
        <w:lastRenderedPageBreak/>
        <w:t>- Особенности консультационной деятельности педагогов-психологов в работе с детьми с ОВЗ и их родителями;</w:t>
      </w:r>
    </w:p>
    <w:p w14:paraId="59E901A3" w14:textId="77777777" w:rsidR="00E3497A" w:rsidRPr="00C1274D" w:rsidRDefault="00E3497A" w:rsidP="00E3497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274D">
        <w:rPr>
          <w:rFonts w:ascii="Times New Roman" w:hAnsi="Times New Roman"/>
          <w:sz w:val="26"/>
          <w:szCs w:val="26"/>
        </w:rPr>
        <w:t>- Буклет «Права людей с ограниченными возможностями здоровья»;</w:t>
      </w:r>
    </w:p>
    <w:p w14:paraId="5AF0A541" w14:textId="23D2F348" w:rsidR="00E3497A" w:rsidRPr="00C1274D" w:rsidRDefault="00E3497A" w:rsidP="00E3497A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274D">
        <w:rPr>
          <w:rFonts w:ascii="Times New Roman" w:hAnsi="Times New Roman"/>
          <w:sz w:val="26"/>
          <w:szCs w:val="26"/>
        </w:rPr>
        <w:t>- Методическая разработка классного часа «Урок добра».</w:t>
      </w:r>
    </w:p>
    <w:p w14:paraId="1D73A7CC" w14:textId="18393C18" w:rsidR="00E3497A" w:rsidRPr="00C1274D" w:rsidRDefault="00E3497A" w:rsidP="00E3497A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bCs/>
          <w:color w:val="C00000"/>
          <w:sz w:val="26"/>
          <w:szCs w:val="26"/>
          <w:u w:val="single"/>
        </w:rPr>
      </w:pPr>
      <w:r w:rsidRPr="00C1274D">
        <w:rPr>
          <w:rStyle w:val="a7"/>
          <w:rFonts w:ascii="Times New Roman" w:hAnsi="Times New Roman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>3.</w:t>
      </w:r>
      <w:r w:rsidRPr="00C1274D">
        <w:rPr>
          <w:rStyle w:val="a7"/>
          <w:rFonts w:ascii="Times New Roman" w:hAnsi="Times New Roman"/>
          <w:b w:val="0"/>
          <w:color w:val="000000"/>
          <w:sz w:val="26"/>
          <w:szCs w:val="26"/>
          <w:u w:val="single"/>
          <w:bdr w:val="none" w:sz="0" w:space="0" w:color="auto" w:frame="1"/>
          <w:shd w:val="clear" w:color="auto" w:fill="FFFFFF"/>
        </w:rPr>
        <w:t xml:space="preserve"> </w:t>
      </w:r>
      <w:r w:rsidRPr="00C1274D">
        <w:rPr>
          <w:rFonts w:ascii="Times New Roman" w:hAnsi="Times New Roman"/>
          <w:b/>
          <w:sz w:val="26"/>
          <w:szCs w:val="26"/>
          <w:u w:val="single"/>
        </w:rPr>
        <w:t>Коррекционно-развивающее направление деятельности педагога-психолога.</w:t>
      </w:r>
    </w:p>
    <w:p w14:paraId="78F9032A" w14:textId="77777777" w:rsidR="00E3497A" w:rsidRPr="00C1274D" w:rsidRDefault="00E3497A" w:rsidP="00700A66">
      <w:pPr>
        <w:pStyle w:val="a3"/>
        <w:ind w:firstLine="567"/>
        <w:jc w:val="both"/>
        <w:rPr>
          <w:rFonts w:ascii="Times New Roman" w:hAnsi="Times New Roman" w:cs="Times New Roman"/>
          <w:b/>
          <w:bCs/>
          <w:color w:val="C00000"/>
          <w:sz w:val="26"/>
          <w:szCs w:val="26"/>
        </w:rPr>
      </w:pPr>
      <w:r w:rsidRPr="00C1274D">
        <w:rPr>
          <w:rFonts w:ascii="Times New Roman" w:hAnsi="Times New Roman" w:cs="Times New Roman"/>
          <w:sz w:val="26"/>
          <w:szCs w:val="26"/>
        </w:rPr>
        <w:t xml:space="preserve">Коррекционно-развивающая работа важна тем, что она проводится в комплексе педагогом-психологом и специалистами </w:t>
      </w:r>
      <w:proofErr w:type="spellStart"/>
      <w:r w:rsidRPr="00C1274D">
        <w:rPr>
          <w:rFonts w:ascii="Times New Roman" w:hAnsi="Times New Roman" w:cs="Times New Roman"/>
          <w:sz w:val="26"/>
          <w:szCs w:val="26"/>
        </w:rPr>
        <w:t>ТПМПк</w:t>
      </w:r>
      <w:proofErr w:type="spellEnd"/>
      <w:r w:rsidRPr="00C1274D">
        <w:rPr>
          <w:rFonts w:ascii="Times New Roman" w:hAnsi="Times New Roman" w:cs="Times New Roman"/>
          <w:sz w:val="26"/>
          <w:szCs w:val="26"/>
        </w:rPr>
        <w:t xml:space="preserve">. </w:t>
      </w:r>
    </w:p>
    <w:p w14:paraId="03FB5C18" w14:textId="2CD2DF34" w:rsidR="00E3497A" w:rsidRPr="00C1274D" w:rsidRDefault="00E3497A" w:rsidP="00700A6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1274D">
        <w:rPr>
          <w:rStyle w:val="a7"/>
          <w:rFonts w:ascii="Times New Roman" w:hAnsi="Times New Roman" w:cs="Times New Roman"/>
          <w:sz w:val="26"/>
          <w:szCs w:val="26"/>
        </w:rPr>
        <w:t xml:space="preserve">        Коррекционно-развивающая работа педагога-психолога</w:t>
      </w:r>
      <w:r w:rsidRPr="00C1274D">
        <w:rPr>
          <w:rFonts w:ascii="Times New Roman" w:hAnsi="Times New Roman" w:cs="Times New Roman"/>
          <w:sz w:val="26"/>
          <w:szCs w:val="26"/>
        </w:rPr>
        <w:t> с воспитанниками ориентирована на познавательную, эмоционально- личностную, социальную сферу жизни и самосознание детей.</w:t>
      </w:r>
    </w:p>
    <w:p w14:paraId="5D08C5AE" w14:textId="77777777" w:rsidR="00E3497A" w:rsidRPr="00C1274D" w:rsidRDefault="00E3497A" w:rsidP="00700A6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1274D">
        <w:rPr>
          <w:rFonts w:ascii="Times New Roman" w:hAnsi="Times New Roman" w:cs="Times New Roman"/>
          <w:sz w:val="26"/>
          <w:szCs w:val="26"/>
        </w:rPr>
        <w:t xml:space="preserve">        Показаниями для коррекционно-развивающей работы являются результаты индивидуальной или групповой диагностики, результаты консультирования. </w:t>
      </w:r>
    </w:p>
    <w:p w14:paraId="3494908F" w14:textId="77777777" w:rsidR="00E3497A" w:rsidRPr="00C1274D" w:rsidRDefault="00E3497A" w:rsidP="00700A6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1274D">
        <w:rPr>
          <w:rFonts w:ascii="Times New Roman" w:hAnsi="Times New Roman" w:cs="Times New Roman"/>
          <w:sz w:val="26"/>
          <w:szCs w:val="26"/>
        </w:rPr>
        <w:t xml:space="preserve">Выбор учебных программ для групповой и индивидуальной работы связан с особенностями нарушений, выявленных в ходе диагностики. Ведущая проблема ребенка должна быть приоритетной при выборе той или иной программы.          </w:t>
      </w:r>
    </w:p>
    <w:p w14:paraId="427A8A74" w14:textId="30C9A170" w:rsidR="00E3497A" w:rsidRPr="00C1274D" w:rsidRDefault="00E3497A" w:rsidP="00700A6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1274D">
        <w:rPr>
          <w:rFonts w:ascii="Times New Roman" w:hAnsi="Times New Roman" w:cs="Times New Roman"/>
          <w:sz w:val="26"/>
          <w:szCs w:val="26"/>
        </w:rPr>
        <w:t xml:space="preserve">            Педагогом-психологом составляются и апробируются коррекционные программы, включающие в себя следующие блоки</w:t>
      </w:r>
      <w:proofErr w:type="gramStart"/>
      <w:r w:rsidRPr="00C1274D">
        <w:rPr>
          <w:rFonts w:ascii="Times New Roman" w:hAnsi="Times New Roman" w:cs="Times New Roman"/>
          <w:sz w:val="26"/>
          <w:szCs w:val="26"/>
        </w:rPr>
        <w:t>:</w:t>
      </w:r>
      <w:proofErr w:type="gramEnd"/>
      <w:r w:rsidRPr="00C1274D">
        <w:rPr>
          <w:rFonts w:ascii="Times New Roman" w:hAnsi="Times New Roman" w:cs="Times New Roman"/>
          <w:sz w:val="26"/>
          <w:szCs w:val="26"/>
        </w:rPr>
        <w:t xml:space="preserve"> коррекция сенсорно-перцептивной и познавательной деятельности, эмоционального развития ребенка в целом, поведения детей и подростков, личностного развития в целом и отдельных его аспектов</w:t>
      </w:r>
      <w:r w:rsidRPr="00C1274D">
        <w:rPr>
          <w:rFonts w:ascii="Times New Roman" w:hAnsi="Times New Roman" w:cs="Times New Roman"/>
          <w:color w:val="C00000"/>
          <w:sz w:val="26"/>
          <w:szCs w:val="26"/>
        </w:rPr>
        <w:t xml:space="preserve">. </w:t>
      </w:r>
      <w:r w:rsidRPr="00C1274D">
        <w:rPr>
          <w:rFonts w:ascii="Times New Roman" w:hAnsi="Times New Roman" w:cs="Times New Roman"/>
          <w:sz w:val="26"/>
          <w:szCs w:val="26"/>
        </w:rPr>
        <w:t>Продолжительность и интенсивность работы по программам определяется допустимыми для конкретного ребенка (или группы детей) нагрузками, а также тяжестью состояния ребенка и его возрастом.</w:t>
      </w:r>
    </w:p>
    <w:p w14:paraId="721E4912" w14:textId="77777777" w:rsidR="00E3497A" w:rsidRPr="00C1274D" w:rsidRDefault="00E3497A" w:rsidP="00700A66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1274D">
        <w:rPr>
          <w:rFonts w:ascii="Times New Roman" w:hAnsi="Times New Roman" w:cs="Times New Roman"/>
          <w:sz w:val="26"/>
          <w:szCs w:val="26"/>
        </w:rPr>
        <w:t>На этих занятиях принимали участие учащиеся разной степени: дети с особенностями и трудностями в развитии эмоционально-личностной, эмоционально-волевой, коммуникативной, речевой, познавательной, поведенческой сферах.</w:t>
      </w:r>
    </w:p>
    <w:p w14:paraId="639C1039" w14:textId="77777777" w:rsidR="00F87864" w:rsidRPr="00C1274D" w:rsidRDefault="00F87864" w:rsidP="00F8786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C1274D">
        <w:rPr>
          <w:rFonts w:ascii="Times New Roman" w:hAnsi="Times New Roman"/>
          <w:b/>
          <w:bCs/>
          <w:color w:val="000000"/>
          <w:sz w:val="26"/>
          <w:szCs w:val="26"/>
        </w:rPr>
        <w:t xml:space="preserve">Данные о детях, посещающих коррекционно-развивающие занятия </w:t>
      </w:r>
    </w:p>
    <w:p w14:paraId="752754C3" w14:textId="77777777" w:rsidR="00F87864" w:rsidRPr="00C1274D" w:rsidRDefault="00F87864" w:rsidP="00F878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1274D">
        <w:rPr>
          <w:rFonts w:ascii="Times New Roman" w:hAnsi="Times New Roman"/>
          <w:b/>
          <w:bCs/>
          <w:color w:val="000000"/>
          <w:sz w:val="26"/>
          <w:szCs w:val="26"/>
        </w:rPr>
        <w:t xml:space="preserve">педагога-психолога </w:t>
      </w:r>
      <w:proofErr w:type="spellStart"/>
      <w:r w:rsidRPr="00C1274D">
        <w:rPr>
          <w:rFonts w:ascii="Times New Roman" w:hAnsi="Times New Roman"/>
          <w:b/>
          <w:bCs/>
          <w:color w:val="000000"/>
          <w:sz w:val="26"/>
          <w:szCs w:val="26"/>
        </w:rPr>
        <w:t>Гуржий</w:t>
      </w:r>
      <w:proofErr w:type="spellEnd"/>
      <w:r w:rsidRPr="00C1274D">
        <w:rPr>
          <w:rFonts w:ascii="Times New Roman" w:hAnsi="Times New Roman"/>
          <w:b/>
          <w:bCs/>
          <w:color w:val="000000"/>
          <w:sz w:val="26"/>
          <w:szCs w:val="26"/>
        </w:rPr>
        <w:t xml:space="preserve"> О.А. в 2023-2024 уч. г. </w:t>
      </w:r>
    </w:p>
    <w:p w14:paraId="00EBB8ED" w14:textId="77777777" w:rsidR="00F87864" w:rsidRPr="00C1274D" w:rsidRDefault="00F87864" w:rsidP="00F87864">
      <w:pPr>
        <w:spacing w:after="0" w:line="240" w:lineRule="auto"/>
        <w:ind w:firstLine="567"/>
        <w:jc w:val="right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C1274D">
        <w:rPr>
          <w:rFonts w:ascii="Times New Roman" w:hAnsi="Times New Roman"/>
          <w:i/>
          <w:iCs/>
          <w:color w:val="000000"/>
          <w:sz w:val="26"/>
          <w:szCs w:val="26"/>
        </w:rPr>
        <w:t>Таблица 5</w:t>
      </w:r>
    </w:p>
    <w:p w14:paraId="6E2207C7" w14:textId="77777777" w:rsidR="00F87864" w:rsidRPr="00C1274D" w:rsidRDefault="00F87864" w:rsidP="00F87864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4"/>
        <w:gridCol w:w="527"/>
        <w:gridCol w:w="1778"/>
        <w:gridCol w:w="458"/>
        <w:gridCol w:w="2164"/>
        <w:gridCol w:w="757"/>
        <w:gridCol w:w="2165"/>
        <w:gridCol w:w="558"/>
      </w:tblGrid>
      <w:tr w:rsidR="00F87864" w:rsidRPr="00437385" w14:paraId="519B6520" w14:textId="77777777" w:rsidTr="00F031B9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915987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Детей, зачисленных на КРЗ за 2023-2024 </w:t>
            </w:r>
            <w:proofErr w:type="spellStart"/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у.г</w:t>
            </w:r>
            <w:proofErr w:type="spellEnd"/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245534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Из общего числа детей, зачисленных на КЗ, выпущены с устранением дефекта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E57877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Из общего числа детей, зачисленных на КЗ, детей, которым рекомендовано продолжить коррекционные занятия в следующем уч. году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B5F7E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Из общего числа детей, зачисленных на КР занятия, дети, которые прервали КР процесс </w:t>
            </w:r>
          </w:p>
        </w:tc>
      </w:tr>
      <w:tr w:rsidR="00F87864" w:rsidRPr="00437385" w14:paraId="4EE8ABB2" w14:textId="77777777" w:rsidTr="00F03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835C3C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763AF2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C024E3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540389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88E44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1684F9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7F5C3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C013E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87864" w:rsidRPr="00437385" w14:paraId="0CDAD37A" w14:textId="77777777" w:rsidTr="00F03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FB563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AE7C1F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DC6CFB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4DAA1B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3AE3D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C05199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722BD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CC836D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87864" w:rsidRPr="00437385" w14:paraId="733F1DF9" w14:textId="77777777" w:rsidTr="00F03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EFB1DB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мальчиков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8703CA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A91F13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мальчиков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19C258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16469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мальчиков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6040F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68D4B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мальчиков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27218E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F87864" w:rsidRPr="00437385" w14:paraId="70D02B2A" w14:textId="77777777" w:rsidTr="00F03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6DCE0B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девочек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66E1D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B1A84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девочек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74F479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39A7B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девочек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DA26F6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15BA1B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девочек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9178B3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14D6AD" w14:textId="1819AEA4" w:rsidR="00F87864" w:rsidRPr="00C1274D" w:rsidRDefault="00D75F29" w:rsidP="00F8786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C1274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62336" behindDoc="1" locked="0" layoutInCell="1" allowOverlap="1" wp14:anchorId="2C4D7962" wp14:editId="67706D07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5366385" cy="2316480"/>
            <wp:effectExtent l="0" t="0" r="5715" b="7620"/>
            <wp:wrapTight wrapText="bothSides">
              <wp:wrapPolygon edited="0">
                <wp:start x="0" y="0"/>
                <wp:lineTo x="0" y="21493"/>
                <wp:lineTo x="21546" y="21493"/>
                <wp:lineTo x="21546" y="0"/>
                <wp:lineTo x="0" y="0"/>
              </wp:wrapPolygon>
            </wp:wrapTight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ECBD9E9" w14:textId="710D3D91" w:rsidR="00F87864" w:rsidRPr="00C1274D" w:rsidRDefault="00F87864" w:rsidP="00E3497A">
      <w:pPr>
        <w:rPr>
          <w:rFonts w:ascii="Times New Roman" w:hAnsi="Times New Roman"/>
          <w:sz w:val="26"/>
          <w:szCs w:val="26"/>
        </w:rPr>
      </w:pPr>
    </w:p>
    <w:p w14:paraId="23024D4D" w14:textId="77777777" w:rsidR="00F87864" w:rsidRPr="00C1274D" w:rsidRDefault="00F87864" w:rsidP="00F8786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1274D">
        <w:rPr>
          <w:rFonts w:ascii="Times New Roman" w:hAnsi="Times New Roman"/>
          <w:sz w:val="26"/>
          <w:szCs w:val="26"/>
        </w:rPr>
        <w:lastRenderedPageBreak/>
        <w:tab/>
      </w:r>
      <w:r w:rsidRPr="00C1274D">
        <w:rPr>
          <w:rFonts w:ascii="Times New Roman" w:hAnsi="Times New Roman"/>
          <w:b/>
          <w:bCs/>
          <w:color w:val="000000"/>
          <w:sz w:val="26"/>
          <w:szCs w:val="26"/>
        </w:rPr>
        <w:t xml:space="preserve">Данные о детях, посещающих коррекционно-развивающие занятия педагога-психолога </w:t>
      </w:r>
      <w:proofErr w:type="spellStart"/>
      <w:r w:rsidRPr="00C1274D">
        <w:rPr>
          <w:rFonts w:ascii="Times New Roman" w:hAnsi="Times New Roman"/>
          <w:b/>
          <w:bCs/>
          <w:color w:val="000000"/>
          <w:sz w:val="26"/>
          <w:szCs w:val="26"/>
        </w:rPr>
        <w:t>Гуржий</w:t>
      </w:r>
      <w:proofErr w:type="spellEnd"/>
      <w:r w:rsidRPr="00C1274D">
        <w:rPr>
          <w:rFonts w:ascii="Times New Roman" w:hAnsi="Times New Roman"/>
          <w:b/>
          <w:bCs/>
          <w:color w:val="000000"/>
          <w:sz w:val="26"/>
          <w:szCs w:val="26"/>
        </w:rPr>
        <w:t xml:space="preserve"> О.А. в 2023-2024 уч. году по нозологиям</w:t>
      </w:r>
    </w:p>
    <w:p w14:paraId="2A5C4789" w14:textId="77777777" w:rsidR="00F87864" w:rsidRPr="00C1274D" w:rsidRDefault="00F87864" w:rsidP="00F87864">
      <w:pPr>
        <w:spacing w:after="0" w:line="240" w:lineRule="auto"/>
        <w:ind w:firstLine="567"/>
        <w:jc w:val="right"/>
        <w:rPr>
          <w:rFonts w:ascii="Times New Roman" w:hAnsi="Times New Roman"/>
          <w:sz w:val="26"/>
          <w:szCs w:val="26"/>
        </w:rPr>
      </w:pPr>
      <w:r w:rsidRPr="00C1274D">
        <w:rPr>
          <w:rFonts w:ascii="Times New Roman" w:hAnsi="Times New Roman"/>
          <w:i/>
          <w:iCs/>
          <w:color w:val="000000"/>
          <w:sz w:val="26"/>
          <w:szCs w:val="26"/>
        </w:rPr>
        <w:t>Таблица 6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88"/>
        <w:gridCol w:w="389"/>
        <w:gridCol w:w="391"/>
        <w:gridCol w:w="391"/>
        <w:gridCol w:w="359"/>
        <w:gridCol w:w="363"/>
        <w:gridCol w:w="363"/>
        <w:gridCol w:w="358"/>
        <w:gridCol w:w="362"/>
        <w:gridCol w:w="362"/>
        <w:gridCol w:w="360"/>
        <w:gridCol w:w="364"/>
        <w:gridCol w:w="364"/>
        <w:gridCol w:w="358"/>
        <w:gridCol w:w="362"/>
        <w:gridCol w:w="362"/>
        <w:gridCol w:w="375"/>
        <w:gridCol w:w="380"/>
        <w:gridCol w:w="380"/>
        <w:gridCol w:w="381"/>
        <w:gridCol w:w="385"/>
        <w:gridCol w:w="385"/>
        <w:gridCol w:w="1029"/>
      </w:tblGrid>
      <w:tr w:rsidR="00F87864" w:rsidRPr="00437385" w14:paraId="3A745EAF" w14:textId="77777777" w:rsidTr="00F031B9">
        <w:trPr>
          <w:trHeight w:val="1184"/>
        </w:trPr>
        <w:tc>
          <w:tcPr>
            <w:tcW w:w="0" w:type="auto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310DF7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</w:t>
            </w:r>
            <w:proofErr w:type="gramStart"/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детей,  зачисленных</w:t>
            </w:r>
            <w:proofErr w:type="gramEnd"/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КРЗ, всего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F1833D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Глухие, слабослышащие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49213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Слепые, слабовидящие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A4D7B8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Тяжелые нарушения речи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F46822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Нарушения опорно-двигательного аппарата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4BECB1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Задержка психического развития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C42462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Расстройство аутистического спектра</w:t>
            </w:r>
          </w:p>
        </w:tc>
        <w:tc>
          <w:tcPr>
            <w:tcW w:w="0" w:type="auto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B49486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Тяжелые множественные нарушения развития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2B91D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Интеллектуальные нарушения</w:t>
            </w:r>
          </w:p>
        </w:tc>
      </w:tr>
      <w:tr w:rsidR="00F87864" w:rsidRPr="00437385" w14:paraId="34D61EBC" w14:textId="77777777" w:rsidTr="00F031B9"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12E8D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439BEF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1E8F5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A12BD45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F3D7BB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4A80EB4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48ED34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C0A740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DD2767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D7CA7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E3CB3D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F8C252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43917C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31501D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B2AFF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0D56E7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CB87D3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26946E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90439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C3C464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ДО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520751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НО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EFAA35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ОО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618FCB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</w:rPr>
              <w:t>ОО</w:t>
            </w:r>
          </w:p>
        </w:tc>
      </w:tr>
      <w:tr w:rsidR="00F87864" w:rsidRPr="00437385" w14:paraId="5949082C" w14:textId="77777777" w:rsidTr="00F031B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65F0C9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D3045F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5B7093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FA9CDB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06C3B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4D1D9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935770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8E22DA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DBE3C2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BD45CC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B5F0D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A5B8D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C70FE7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A0F65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ED86E9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5DBA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E1948A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C6885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28FDC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25A0B8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39CB7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F00BA6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B99D4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437385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14:paraId="61CB55A0" w14:textId="77777777" w:rsidR="00F87864" w:rsidRPr="00C1274D" w:rsidRDefault="00F87864" w:rsidP="00F8786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53063A53" w14:textId="5989C7A1" w:rsidR="00F87864" w:rsidRPr="00C1274D" w:rsidRDefault="00F87864" w:rsidP="00F87864">
      <w:pPr>
        <w:tabs>
          <w:tab w:val="left" w:pos="2112"/>
        </w:tabs>
        <w:rPr>
          <w:rFonts w:ascii="Times New Roman" w:hAnsi="Times New Roman"/>
          <w:sz w:val="26"/>
          <w:szCs w:val="26"/>
        </w:rPr>
      </w:pPr>
      <w:r w:rsidRPr="00C1274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 wp14:anchorId="06A06E96" wp14:editId="7DC5F9C4">
            <wp:simplePos x="0" y="0"/>
            <wp:positionH relativeFrom="column">
              <wp:posOffset>563880</wp:posOffset>
            </wp:positionH>
            <wp:positionV relativeFrom="paragraph">
              <wp:posOffset>6985</wp:posOffset>
            </wp:positionV>
            <wp:extent cx="5052060" cy="1988820"/>
            <wp:effectExtent l="0" t="0" r="15240" b="11430"/>
            <wp:wrapTight wrapText="bothSides">
              <wp:wrapPolygon edited="0">
                <wp:start x="0" y="0"/>
                <wp:lineTo x="0" y="21517"/>
                <wp:lineTo x="21584" y="21517"/>
                <wp:lineTo x="21584" y="0"/>
                <wp:lineTo x="0" y="0"/>
              </wp:wrapPolygon>
            </wp:wrapTight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789B90" w14:textId="77777777" w:rsidR="00F87864" w:rsidRPr="00C1274D" w:rsidRDefault="00F87864" w:rsidP="00F87864">
      <w:pPr>
        <w:rPr>
          <w:rFonts w:ascii="Times New Roman" w:hAnsi="Times New Roman"/>
          <w:sz w:val="26"/>
          <w:szCs w:val="26"/>
        </w:rPr>
      </w:pPr>
    </w:p>
    <w:p w14:paraId="728F756D" w14:textId="77777777" w:rsidR="00F87864" w:rsidRPr="00C1274D" w:rsidRDefault="00F87864" w:rsidP="00F87864">
      <w:pPr>
        <w:rPr>
          <w:rFonts w:ascii="Times New Roman" w:hAnsi="Times New Roman"/>
          <w:sz w:val="26"/>
          <w:szCs w:val="26"/>
        </w:rPr>
      </w:pPr>
    </w:p>
    <w:p w14:paraId="74B1FC98" w14:textId="77777777" w:rsidR="00F87864" w:rsidRPr="00C1274D" w:rsidRDefault="00F87864" w:rsidP="00F87864">
      <w:pPr>
        <w:rPr>
          <w:rFonts w:ascii="Times New Roman" w:hAnsi="Times New Roman"/>
          <w:sz w:val="26"/>
          <w:szCs w:val="26"/>
        </w:rPr>
      </w:pPr>
    </w:p>
    <w:p w14:paraId="52B039B3" w14:textId="77777777" w:rsidR="00F87864" w:rsidRPr="00C1274D" w:rsidRDefault="00F87864" w:rsidP="00F87864">
      <w:pPr>
        <w:rPr>
          <w:rFonts w:ascii="Times New Roman" w:hAnsi="Times New Roman"/>
          <w:sz w:val="26"/>
          <w:szCs w:val="26"/>
        </w:rPr>
      </w:pPr>
    </w:p>
    <w:p w14:paraId="15BC5FEE" w14:textId="4DA2725A" w:rsidR="00F87864" w:rsidRPr="00C1274D" w:rsidRDefault="00F87864" w:rsidP="00F87864">
      <w:pPr>
        <w:rPr>
          <w:rFonts w:ascii="Times New Roman" w:hAnsi="Times New Roman"/>
          <w:sz w:val="26"/>
          <w:szCs w:val="26"/>
        </w:rPr>
      </w:pPr>
    </w:p>
    <w:p w14:paraId="059B80D7" w14:textId="77777777" w:rsidR="00F87864" w:rsidRPr="00C1274D" w:rsidRDefault="00F87864" w:rsidP="00F87864">
      <w:pPr>
        <w:pStyle w:val="c12"/>
        <w:shd w:val="clear" w:color="auto" w:fill="FFFFFF"/>
        <w:spacing w:before="0" w:beforeAutospacing="0" w:after="0" w:afterAutospacing="0" w:line="276" w:lineRule="auto"/>
        <w:jc w:val="center"/>
        <w:rPr>
          <w:rFonts w:ascii="Arial" w:hAnsi="Arial" w:cs="Arial"/>
          <w:sz w:val="26"/>
          <w:szCs w:val="26"/>
        </w:rPr>
      </w:pPr>
      <w:r w:rsidRPr="00C1274D">
        <w:rPr>
          <w:sz w:val="26"/>
          <w:szCs w:val="26"/>
        </w:rPr>
        <w:tab/>
      </w:r>
      <w:r w:rsidRPr="00C1274D">
        <w:rPr>
          <w:rStyle w:val="c2"/>
          <w:b/>
          <w:bCs/>
          <w:i/>
          <w:iCs/>
          <w:sz w:val="26"/>
          <w:szCs w:val="26"/>
        </w:rPr>
        <w:t>Использование современных образовательных технологий:</w:t>
      </w:r>
    </w:p>
    <w:p w14:paraId="39AA691C" w14:textId="77777777" w:rsidR="00F87864" w:rsidRPr="00C1274D" w:rsidRDefault="00F87864" w:rsidP="00F87864">
      <w:pPr>
        <w:spacing w:after="0" w:line="240" w:lineRule="auto"/>
        <w:ind w:right="-1"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1274D">
        <w:rPr>
          <w:rStyle w:val="c2"/>
          <w:b/>
          <w:bCs/>
          <w:i/>
          <w:iCs/>
          <w:sz w:val="26"/>
          <w:szCs w:val="26"/>
        </w:rPr>
        <w:t>        </w:t>
      </w:r>
      <w:r w:rsidRPr="00C1274D">
        <w:rPr>
          <w:rFonts w:ascii="Times New Roman" w:eastAsiaTheme="minorHAnsi" w:hAnsi="Times New Roman"/>
          <w:i/>
          <w:sz w:val="26"/>
          <w:szCs w:val="26"/>
          <w:u w:val="single"/>
          <w:lang w:eastAsia="en-US"/>
        </w:rPr>
        <w:t>Информационно-коммуникативные</w:t>
      </w:r>
      <w:r w:rsidRPr="00C1274D">
        <w:rPr>
          <w:rFonts w:ascii="Times New Roman" w:eastAsiaTheme="minorHAnsi" w:hAnsi="Times New Roman"/>
          <w:sz w:val="26"/>
          <w:szCs w:val="26"/>
          <w:lang w:eastAsia="en-US"/>
        </w:rPr>
        <w:t xml:space="preserve"> технологии позволяют педагогу – психологу более качественно проводить педагогический процесс, использовать материалы интернет - ресурсов, выходить на более профессиональный уровень.                                                                                                   </w:t>
      </w:r>
    </w:p>
    <w:p w14:paraId="598F2911" w14:textId="64A7604E" w:rsidR="00F87864" w:rsidRPr="00C1274D" w:rsidRDefault="00F87864" w:rsidP="00F87864">
      <w:pPr>
        <w:spacing w:after="0" w:line="240" w:lineRule="auto"/>
        <w:ind w:right="-1" w:firstLine="567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1274D">
        <w:rPr>
          <w:rFonts w:ascii="Times New Roman" w:eastAsiaTheme="minorHAnsi" w:hAnsi="Times New Roman"/>
          <w:sz w:val="26"/>
          <w:szCs w:val="26"/>
          <w:lang w:eastAsia="en-US"/>
        </w:rPr>
        <w:t xml:space="preserve">Внедрение </w:t>
      </w:r>
      <w:proofErr w:type="spellStart"/>
      <w:r w:rsidRPr="00C1274D">
        <w:rPr>
          <w:rFonts w:ascii="Times New Roman" w:eastAsiaTheme="minorHAnsi" w:hAnsi="Times New Roman"/>
          <w:i/>
          <w:sz w:val="26"/>
          <w:szCs w:val="26"/>
          <w:u w:val="single"/>
          <w:lang w:eastAsia="en-US"/>
        </w:rPr>
        <w:t>здоровьесберегающих</w:t>
      </w:r>
      <w:proofErr w:type="spellEnd"/>
      <w:r w:rsidRPr="00C1274D">
        <w:rPr>
          <w:rFonts w:ascii="Times New Roman" w:eastAsiaTheme="minorHAnsi" w:hAnsi="Times New Roman"/>
          <w:sz w:val="26"/>
          <w:szCs w:val="26"/>
          <w:lang w:eastAsia="en-US"/>
        </w:rPr>
        <w:t xml:space="preserve"> технологий необходимое условие в работе с детьми. Системная, последовательная работа педагога - психолога дает положительные результаты в оздоровлении, сохранении и укреплении                                                                   здоровья воспитанников.</w:t>
      </w:r>
    </w:p>
    <w:p w14:paraId="64275F78" w14:textId="5558DD41" w:rsidR="00F87864" w:rsidRPr="00C1274D" w:rsidRDefault="00F87864" w:rsidP="00F8786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1274D">
        <w:rPr>
          <w:rFonts w:ascii="Times New Roman" w:eastAsiaTheme="minorHAnsi" w:hAnsi="Times New Roman"/>
          <w:sz w:val="26"/>
          <w:szCs w:val="26"/>
          <w:lang w:eastAsia="en-US"/>
        </w:rPr>
        <w:t xml:space="preserve">Использование </w:t>
      </w:r>
      <w:r w:rsidRPr="00C1274D">
        <w:rPr>
          <w:rFonts w:ascii="Times New Roman" w:eastAsiaTheme="minorHAnsi" w:hAnsi="Times New Roman"/>
          <w:i/>
          <w:sz w:val="26"/>
          <w:szCs w:val="26"/>
          <w:u w:val="single"/>
          <w:lang w:eastAsia="en-US"/>
        </w:rPr>
        <w:t>арт-терапевтических технологий</w:t>
      </w:r>
      <w:r w:rsidRPr="00C1274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proofErr w:type="gramStart"/>
      <w:r w:rsidRPr="00C1274D">
        <w:rPr>
          <w:rFonts w:ascii="Times New Roman" w:eastAsiaTheme="minorHAnsi" w:hAnsi="Times New Roman"/>
          <w:sz w:val="26"/>
          <w:szCs w:val="26"/>
          <w:lang w:eastAsia="en-US"/>
        </w:rPr>
        <w:t>-</w:t>
      </w:r>
      <w:r w:rsidR="00700A66" w:rsidRPr="00C1274D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Pr="00C1274D">
        <w:rPr>
          <w:rFonts w:ascii="Times New Roman" w:eastAsiaTheme="minorHAnsi" w:hAnsi="Times New Roman"/>
          <w:sz w:val="26"/>
          <w:szCs w:val="26"/>
          <w:lang w:eastAsia="en-US"/>
        </w:rPr>
        <w:t>это</w:t>
      </w:r>
      <w:proofErr w:type="gramEnd"/>
      <w:r w:rsidRPr="00C1274D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прежде всего, терапевтическое воздействие при решении внутренних психологических конфликтов, проблем </w:t>
      </w:r>
      <w:proofErr w:type="spellStart"/>
      <w:r w:rsidRPr="00C1274D">
        <w:rPr>
          <w:rFonts w:ascii="Times New Roman" w:eastAsiaTheme="minorHAnsi" w:hAnsi="Times New Roman"/>
          <w:sz w:val="26"/>
          <w:szCs w:val="26"/>
          <w:lang w:eastAsia="en-US"/>
        </w:rPr>
        <w:t>коммуникаци</w:t>
      </w:r>
      <w:proofErr w:type="spellEnd"/>
      <w:r w:rsidRPr="00C1274D">
        <w:rPr>
          <w:rFonts w:ascii="Times New Roman" w:eastAsiaTheme="minorHAnsi" w:hAnsi="Times New Roman"/>
          <w:sz w:val="26"/>
          <w:szCs w:val="26"/>
          <w:lang w:eastAsia="en-US"/>
        </w:rPr>
        <w:t xml:space="preserve"> и социализации детей с ограниченными возможностями. Применяется такая технология при проблемах эмоционально-личностного развития, в т.ч. аутизме, задержке психического развития, нарушениях речи, слуха, зрения, двигательных функций.</w:t>
      </w:r>
    </w:p>
    <w:p w14:paraId="558666D1" w14:textId="77777777" w:rsidR="00F87864" w:rsidRPr="00C1274D" w:rsidRDefault="00F87864" w:rsidP="00F87864">
      <w:pPr>
        <w:spacing w:after="0" w:line="240" w:lineRule="auto"/>
        <w:ind w:right="-1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1274D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Используя </w:t>
      </w:r>
      <w:r w:rsidRPr="00C1274D">
        <w:rPr>
          <w:rFonts w:ascii="Times New Roman" w:eastAsiaTheme="minorHAnsi" w:hAnsi="Times New Roman"/>
          <w:i/>
          <w:sz w:val="26"/>
          <w:szCs w:val="26"/>
          <w:u w:val="single"/>
          <w:lang w:eastAsia="en-US"/>
        </w:rPr>
        <w:t>игровые</w:t>
      </w:r>
      <w:r w:rsidRPr="00C1274D">
        <w:rPr>
          <w:rFonts w:ascii="Times New Roman" w:eastAsiaTheme="minorHAnsi" w:hAnsi="Times New Roman"/>
          <w:sz w:val="26"/>
          <w:szCs w:val="26"/>
          <w:lang w:eastAsia="en-US"/>
        </w:rPr>
        <w:t xml:space="preserve"> технологии, педагог - психолог создает условия, позволяющие детям </w:t>
      </w:r>
      <w:proofErr w:type="spellStart"/>
      <w:r w:rsidRPr="00C1274D">
        <w:rPr>
          <w:rFonts w:ascii="Times New Roman" w:eastAsiaTheme="minorHAnsi" w:hAnsi="Times New Roman"/>
          <w:sz w:val="26"/>
          <w:szCs w:val="26"/>
          <w:lang w:eastAsia="en-US"/>
        </w:rPr>
        <w:t>саморазвиваться</w:t>
      </w:r>
      <w:proofErr w:type="spellEnd"/>
      <w:r w:rsidRPr="00C1274D">
        <w:rPr>
          <w:rFonts w:ascii="Times New Roman" w:eastAsiaTheme="minorHAnsi" w:hAnsi="Times New Roman"/>
          <w:sz w:val="26"/>
          <w:szCs w:val="26"/>
          <w:lang w:eastAsia="en-US"/>
        </w:rPr>
        <w:t xml:space="preserve">. Цель игровых технологий – не менять ребенка, не переделывать его, не учить его каким-то специальным поведенческим навыкам, а дать возможность «прожить» в игре волнующие его ситуации при полном понимании и сопереживании взрослого. </w:t>
      </w:r>
    </w:p>
    <w:p w14:paraId="2023532B" w14:textId="77777777" w:rsidR="00F87864" w:rsidRPr="00C1274D" w:rsidRDefault="00F87864" w:rsidP="00F87864">
      <w:pPr>
        <w:shd w:val="clear" w:color="auto" w:fill="FFFFFF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C1274D"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Результат использования вышеперечисленных технологий: значительно улучшается уровень развития воспитанников, усиление </w:t>
      </w:r>
      <w:proofErr w:type="spellStart"/>
      <w:r w:rsidRPr="00C1274D">
        <w:rPr>
          <w:rFonts w:ascii="Times New Roman" w:eastAsiaTheme="minorHAnsi" w:hAnsi="Times New Roman"/>
          <w:sz w:val="26"/>
          <w:szCs w:val="26"/>
          <w:lang w:eastAsia="en-US"/>
        </w:rPr>
        <w:t>здоровьесберегающих</w:t>
      </w:r>
      <w:proofErr w:type="spellEnd"/>
      <w:r w:rsidRPr="00C1274D">
        <w:rPr>
          <w:rFonts w:ascii="Times New Roman" w:eastAsiaTheme="minorHAnsi" w:hAnsi="Times New Roman"/>
          <w:sz w:val="26"/>
          <w:szCs w:val="26"/>
          <w:lang w:eastAsia="en-US"/>
        </w:rPr>
        <w:t xml:space="preserve"> аспектов воспитания и образования, привитие интереса у воспитанников к познанию и повышения мотивации к обучению.</w:t>
      </w:r>
    </w:p>
    <w:p w14:paraId="2C915F2C" w14:textId="17026835" w:rsidR="00F87864" w:rsidRDefault="00F87864" w:rsidP="00F87864">
      <w:pPr>
        <w:spacing w:after="16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C1274D">
        <w:rPr>
          <w:rFonts w:ascii="Times New Roman" w:eastAsia="Calibri" w:hAnsi="Times New Roman"/>
          <w:sz w:val="26"/>
          <w:szCs w:val="26"/>
          <w:lang w:eastAsia="en-US"/>
        </w:rPr>
        <w:t xml:space="preserve">         Проделанная коррекционно-развивающая работа показала положительную динамику: </w:t>
      </w:r>
    </w:p>
    <w:p w14:paraId="52647ABE" w14:textId="73C59B6B" w:rsidR="00437385" w:rsidRDefault="00437385" w:rsidP="00F87864">
      <w:pPr>
        <w:spacing w:after="16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</w:p>
    <w:tbl>
      <w:tblPr>
        <w:tblW w:w="962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17"/>
        <w:gridCol w:w="1134"/>
        <w:gridCol w:w="1275"/>
        <w:gridCol w:w="1276"/>
        <w:gridCol w:w="1323"/>
        <w:gridCol w:w="1252"/>
        <w:gridCol w:w="1252"/>
      </w:tblGrid>
      <w:tr w:rsidR="00F87864" w:rsidRPr="00437385" w14:paraId="434B2297" w14:textId="77777777" w:rsidTr="00F87864">
        <w:tc>
          <w:tcPr>
            <w:tcW w:w="9629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FCD5F4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b/>
                <w:color w:val="000000"/>
                <w:sz w:val="24"/>
                <w:szCs w:val="24"/>
                <w:shd w:val="clear" w:color="auto" w:fill="FFFFFF"/>
                <w:lang w:eastAsia="en-US"/>
              </w:rPr>
              <w:lastRenderedPageBreak/>
              <w:t>2023-2024 учебный год</w:t>
            </w:r>
          </w:p>
          <w:p w14:paraId="01A8C99C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Всего детей ОВЗ - </w:t>
            </w:r>
            <w:r w:rsidRPr="0043738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  <w:t>20</w:t>
            </w:r>
          </w:p>
        </w:tc>
      </w:tr>
      <w:tr w:rsidR="00F87864" w:rsidRPr="00437385" w14:paraId="3AC16A7D" w14:textId="77777777" w:rsidTr="00F87864"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AC82F" w14:textId="77777777" w:rsidR="00F87864" w:rsidRPr="00437385" w:rsidRDefault="00F87864" w:rsidP="00F031B9">
            <w:pPr>
              <w:spacing w:after="0" w:line="240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single" w:sz="8" w:space="0" w:color="000000"/>
              <w:right w:val="single" w:sz="18" w:space="0" w:color="000000" w:themeColor="text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5E8365" w14:textId="77777777" w:rsidR="00F87864" w:rsidRPr="00437385" w:rsidRDefault="00F87864" w:rsidP="00F031B9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начало года 20 чел.</w:t>
            </w:r>
          </w:p>
        </w:tc>
        <w:tc>
          <w:tcPr>
            <w:tcW w:w="3827" w:type="dxa"/>
            <w:gridSpan w:val="3"/>
            <w:tcBorders>
              <w:top w:val="nil"/>
              <w:left w:val="single" w:sz="18" w:space="0" w:color="000000" w:themeColor="text1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3AF1A" w14:textId="77777777" w:rsidR="00F87864" w:rsidRPr="00437385" w:rsidRDefault="00F87864" w:rsidP="00F031B9">
            <w:pPr>
              <w:spacing w:after="0" w:line="240" w:lineRule="auto"/>
              <w:ind w:firstLine="567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конец года 19 чел.</w:t>
            </w:r>
          </w:p>
        </w:tc>
      </w:tr>
      <w:tr w:rsidR="00F87864" w:rsidRPr="00437385" w14:paraId="44C366E1" w14:textId="77777777" w:rsidTr="00F87864"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1F0292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Познавательные процессы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B2679E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высокий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3DE44D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средний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8" w:space="0" w:color="000000" w:themeColor="text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6C37E4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низкий</w:t>
            </w:r>
          </w:p>
        </w:tc>
        <w:tc>
          <w:tcPr>
            <w:tcW w:w="1323" w:type="dxa"/>
            <w:tcBorders>
              <w:top w:val="nil"/>
              <w:left w:val="single" w:sz="18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A8D81C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высокий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775914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средний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A122DD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низкий</w:t>
            </w:r>
          </w:p>
        </w:tc>
      </w:tr>
      <w:tr w:rsidR="00F87864" w:rsidRPr="00437385" w14:paraId="4A071E3D" w14:textId="77777777" w:rsidTr="00F87864"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EA37A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Восприятие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E23BB7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    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99E65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25%</w:t>
            </w:r>
          </w:p>
          <w:p w14:paraId="59DE4409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(5 детей)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8" w:space="0" w:color="000000" w:themeColor="text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E4E1B7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75%</w:t>
            </w:r>
          </w:p>
          <w:p w14:paraId="6DB3F827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(15 детей)</w:t>
            </w:r>
          </w:p>
        </w:tc>
        <w:tc>
          <w:tcPr>
            <w:tcW w:w="1323" w:type="dxa"/>
            <w:tcBorders>
              <w:top w:val="nil"/>
              <w:left w:val="single" w:sz="18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3E5BB" w14:textId="4641639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15,8 %</w:t>
            </w:r>
          </w:p>
          <w:p w14:paraId="43D1109F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(3 </w:t>
            </w:r>
            <w:proofErr w:type="spellStart"/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реб</w:t>
            </w:r>
            <w:proofErr w:type="spellEnd"/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.)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778DDC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26,3%</w:t>
            </w:r>
          </w:p>
          <w:p w14:paraId="738A128D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(5 детей)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F69F11" w14:textId="77777777" w:rsidR="00F87864" w:rsidRPr="00437385" w:rsidRDefault="00F87864" w:rsidP="00F031B9">
            <w:pPr>
              <w:tabs>
                <w:tab w:val="center" w:pos="870"/>
              </w:tabs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57,9%</w:t>
            </w:r>
          </w:p>
          <w:p w14:paraId="1A40FBC3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(11 </w:t>
            </w:r>
            <w:proofErr w:type="spellStart"/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реб</w:t>
            </w:r>
            <w:proofErr w:type="spellEnd"/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.)</w:t>
            </w:r>
          </w:p>
        </w:tc>
      </w:tr>
      <w:tr w:rsidR="00F87864" w:rsidRPr="00437385" w14:paraId="19031615" w14:textId="77777777" w:rsidTr="00F87864"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FDF0F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Мышление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BCEE34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    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B4418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15 %</w:t>
            </w:r>
          </w:p>
          <w:p w14:paraId="1940024C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(3 </w:t>
            </w:r>
            <w:proofErr w:type="spellStart"/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реб</w:t>
            </w:r>
            <w:proofErr w:type="spellEnd"/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8" w:space="0" w:color="000000" w:themeColor="text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4CC37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85 %</w:t>
            </w:r>
          </w:p>
          <w:p w14:paraId="183B3313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(17 детей)</w:t>
            </w:r>
          </w:p>
        </w:tc>
        <w:tc>
          <w:tcPr>
            <w:tcW w:w="1323" w:type="dxa"/>
            <w:tcBorders>
              <w:top w:val="nil"/>
              <w:left w:val="single" w:sz="18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231241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-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8023DB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21,1 %</w:t>
            </w:r>
          </w:p>
          <w:p w14:paraId="7CEC2CAC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(4 детей)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7AB175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78,9%</w:t>
            </w:r>
          </w:p>
          <w:p w14:paraId="7CF6896D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(15 детей)</w:t>
            </w:r>
          </w:p>
        </w:tc>
      </w:tr>
      <w:tr w:rsidR="00F87864" w:rsidRPr="00437385" w14:paraId="23A26B14" w14:textId="77777777" w:rsidTr="00F87864"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72E44B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Внимание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ACE1B9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    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5C2CD5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20 %</w:t>
            </w:r>
          </w:p>
          <w:p w14:paraId="2230AAD1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(4 </w:t>
            </w:r>
            <w:proofErr w:type="spellStart"/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реб</w:t>
            </w:r>
            <w:proofErr w:type="spellEnd"/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8" w:space="0" w:color="000000" w:themeColor="text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5D9AF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80 %</w:t>
            </w:r>
          </w:p>
          <w:p w14:paraId="214CEC89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(16 детей)</w:t>
            </w:r>
          </w:p>
        </w:tc>
        <w:tc>
          <w:tcPr>
            <w:tcW w:w="1323" w:type="dxa"/>
            <w:tcBorders>
              <w:top w:val="nil"/>
              <w:left w:val="single" w:sz="18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B1512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5,3 %</w:t>
            </w:r>
          </w:p>
          <w:p w14:paraId="6D040A16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(1 </w:t>
            </w:r>
            <w:proofErr w:type="spellStart"/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реб</w:t>
            </w:r>
            <w:proofErr w:type="spellEnd"/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.)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03D0D2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42,1 %</w:t>
            </w:r>
          </w:p>
          <w:p w14:paraId="606EF89B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(8 детей)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4436DD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52,6 %</w:t>
            </w:r>
          </w:p>
          <w:p w14:paraId="7FF98CFB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(10 детей)</w:t>
            </w:r>
          </w:p>
        </w:tc>
      </w:tr>
      <w:tr w:rsidR="00F87864" w:rsidRPr="00437385" w14:paraId="0F55249C" w14:textId="77777777" w:rsidTr="00F87864">
        <w:tc>
          <w:tcPr>
            <w:tcW w:w="211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F29557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Память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57F17C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    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81BCE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20 %</w:t>
            </w:r>
          </w:p>
          <w:p w14:paraId="4AAF8E1E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(4 </w:t>
            </w:r>
            <w:proofErr w:type="spellStart"/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реб</w:t>
            </w:r>
            <w:proofErr w:type="spellEnd"/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000000"/>
              <w:right w:val="single" w:sz="18" w:space="0" w:color="000000" w:themeColor="text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EBFE66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80 %</w:t>
            </w:r>
          </w:p>
          <w:p w14:paraId="378B5F4E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(16 детей)</w:t>
            </w:r>
          </w:p>
        </w:tc>
        <w:tc>
          <w:tcPr>
            <w:tcW w:w="1323" w:type="dxa"/>
            <w:tcBorders>
              <w:top w:val="nil"/>
              <w:left w:val="single" w:sz="18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D3FB6A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10,6%</w:t>
            </w:r>
          </w:p>
          <w:p w14:paraId="776107AB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(2 </w:t>
            </w:r>
            <w:proofErr w:type="spellStart"/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реб</w:t>
            </w:r>
            <w:proofErr w:type="spellEnd"/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.)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01631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31,6 %</w:t>
            </w:r>
          </w:p>
          <w:p w14:paraId="4710455E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(6 </w:t>
            </w:r>
            <w:proofErr w:type="spellStart"/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реб</w:t>
            </w:r>
            <w:proofErr w:type="spellEnd"/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.)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4212BF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57,9%</w:t>
            </w:r>
          </w:p>
          <w:p w14:paraId="3FD5FCEF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(11 </w:t>
            </w:r>
            <w:proofErr w:type="spellStart"/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реб</w:t>
            </w:r>
            <w:proofErr w:type="spellEnd"/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.)</w:t>
            </w:r>
          </w:p>
        </w:tc>
      </w:tr>
      <w:tr w:rsidR="00F87864" w:rsidRPr="00437385" w14:paraId="29B9CEF9" w14:textId="77777777" w:rsidTr="00F87864">
        <w:trPr>
          <w:trHeight w:val="536"/>
        </w:trPr>
        <w:tc>
          <w:tcPr>
            <w:tcW w:w="2117" w:type="dxa"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6A2899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Речь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A44AB4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    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29C0E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15 %</w:t>
            </w:r>
          </w:p>
          <w:p w14:paraId="4AB9958F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(3 </w:t>
            </w:r>
            <w:proofErr w:type="spellStart"/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реб</w:t>
            </w:r>
            <w:proofErr w:type="spellEnd"/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18" w:space="0" w:color="000000" w:themeColor="text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B6BEF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85 %</w:t>
            </w:r>
          </w:p>
          <w:p w14:paraId="6758999F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(17 детей)</w:t>
            </w:r>
          </w:p>
        </w:tc>
        <w:tc>
          <w:tcPr>
            <w:tcW w:w="1323" w:type="dxa"/>
            <w:tcBorders>
              <w:top w:val="nil"/>
              <w:left w:val="single" w:sz="18" w:space="0" w:color="000000" w:themeColor="text1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A54E2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5,3 %</w:t>
            </w:r>
          </w:p>
          <w:p w14:paraId="20674010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 (1 </w:t>
            </w:r>
            <w:proofErr w:type="spellStart"/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реб</w:t>
            </w:r>
            <w:proofErr w:type="spellEnd"/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.)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11771C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21,1 %</w:t>
            </w:r>
          </w:p>
          <w:p w14:paraId="1D134A16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(4 детей)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0DEA77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73,7 %</w:t>
            </w:r>
          </w:p>
          <w:p w14:paraId="18E87AC0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(14 </w:t>
            </w:r>
            <w:proofErr w:type="spellStart"/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реб</w:t>
            </w:r>
            <w:proofErr w:type="spellEnd"/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.)</w:t>
            </w:r>
          </w:p>
        </w:tc>
      </w:tr>
      <w:tr w:rsidR="00F87864" w:rsidRPr="00437385" w14:paraId="0E282ABD" w14:textId="77777777" w:rsidTr="00F87864">
        <w:trPr>
          <w:trHeight w:val="696"/>
        </w:trPr>
        <w:tc>
          <w:tcPr>
            <w:tcW w:w="21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45FB46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Эмоционально-волевая сфера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C59DF3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    -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92DDF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25 %</w:t>
            </w:r>
          </w:p>
          <w:p w14:paraId="31719F80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(5 </w:t>
            </w:r>
            <w:proofErr w:type="spellStart"/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реб</w:t>
            </w:r>
            <w:proofErr w:type="spellEnd"/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000000"/>
              <w:right w:val="single" w:sz="18" w:space="0" w:color="000000" w:themeColor="text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0C305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75 %</w:t>
            </w:r>
          </w:p>
          <w:p w14:paraId="0B4688A3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(15 детей)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18" w:space="0" w:color="000000" w:themeColor="text1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48565" w14:textId="77777777" w:rsidR="00F87864" w:rsidRPr="00437385" w:rsidRDefault="00F87864" w:rsidP="00F031B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     15,8%</w:t>
            </w:r>
          </w:p>
          <w:p w14:paraId="5EAE45A9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(3 </w:t>
            </w:r>
            <w:proofErr w:type="spellStart"/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реб</w:t>
            </w:r>
            <w:proofErr w:type="spellEnd"/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.)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359A8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21,1 %</w:t>
            </w:r>
          </w:p>
          <w:p w14:paraId="21836623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(4 </w:t>
            </w:r>
            <w:proofErr w:type="spellStart"/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реб</w:t>
            </w:r>
            <w:proofErr w:type="spellEnd"/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.)</w:t>
            </w:r>
          </w:p>
        </w:tc>
        <w:tc>
          <w:tcPr>
            <w:tcW w:w="1252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219F7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63,2 %</w:t>
            </w:r>
          </w:p>
          <w:p w14:paraId="0ADAFCFD" w14:textId="77777777" w:rsidR="00F87864" w:rsidRPr="00437385" w:rsidRDefault="00F87864" w:rsidP="00F031B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 xml:space="preserve">(12 </w:t>
            </w:r>
            <w:proofErr w:type="spellStart"/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реб</w:t>
            </w:r>
            <w:proofErr w:type="spellEnd"/>
            <w:r w:rsidRPr="00437385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  <w:lang w:eastAsia="en-US"/>
              </w:rPr>
              <w:t>.)</w:t>
            </w:r>
          </w:p>
        </w:tc>
      </w:tr>
    </w:tbl>
    <w:p w14:paraId="1E5D819F" w14:textId="29266347" w:rsidR="00F87864" w:rsidRPr="00C1274D" w:rsidRDefault="00F87864" w:rsidP="00F87864">
      <w:pPr>
        <w:tabs>
          <w:tab w:val="left" w:pos="2148"/>
        </w:tabs>
        <w:rPr>
          <w:rFonts w:ascii="Times New Roman" w:hAnsi="Times New Roman"/>
          <w:sz w:val="26"/>
          <w:szCs w:val="26"/>
        </w:rPr>
      </w:pPr>
      <w:r w:rsidRPr="00C1274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63360" behindDoc="1" locked="0" layoutInCell="1" allowOverlap="1" wp14:anchorId="5F6B6136" wp14:editId="35A77D1D">
            <wp:simplePos x="0" y="0"/>
            <wp:positionH relativeFrom="margin">
              <wp:align>center</wp:align>
            </wp:positionH>
            <wp:positionV relativeFrom="paragraph">
              <wp:posOffset>147955</wp:posOffset>
            </wp:positionV>
            <wp:extent cx="5135880" cy="1905000"/>
            <wp:effectExtent l="0" t="0" r="7620" b="0"/>
            <wp:wrapTight wrapText="bothSides">
              <wp:wrapPolygon edited="0">
                <wp:start x="0" y="0"/>
                <wp:lineTo x="0" y="21384"/>
                <wp:lineTo x="21552" y="21384"/>
                <wp:lineTo x="21552" y="0"/>
                <wp:lineTo x="0" y="0"/>
              </wp:wrapPolygon>
            </wp:wrapTight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5F1E23" w14:textId="2125A0DC" w:rsidR="00F87864" w:rsidRPr="00C1274D" w:rsidRDefault="00F87864" w:rsidP="00F87864">
      <w:pPr>
        <w:rPr>
          <w:rFonts w:ascii="Times New Roman" w:hAnsi="Times New Roman"/>
          <w:sz w:val="26"/>
          <w:szCs w:val="26"/>
        </w:rPr>
      </w:pPr>
    </w:p>
    <w:p w14:paraId="7FE74040" w14:textId="2E4BA0D7" w:rsidR="008C10D6" w:rsidRPr="00C1274D" w:rsidRDefault="00F87864" w:rsidP="00F87864">
      <w:pPr>
        <w:spacing w:after="0" w:line="259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1274D">
        <w:rPr>
          <w:rFonts w:ascii="Times New Roman" w:hAnsi="Times New Roman"/>
          <w:sz w:val="26"/>
          <w:szCs w:val="26"/>
        </w:rPr>
        <w:tab/>
      </w:r>
    </w:p>
    <w:p w14:paraId="35547A74" w14:textId="16B68860" w:rsidR="008C10D6" w:rsidRPr="00C1274D" w:rsidRDefault="008C10D6" w:rsidP="00F87864">
      <w:pPr>
        <w:spacing w:after="0" w:line="259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3677FACB" w14:textId="6BDAC5E8" w:rsidR="008C10D6" w:rsidRPr="00C1274D" w:rsidRDefault="008C10D6" w:rsidP="00F87864">
      <w:pPr>
        <w:spacing w:after="0" w:line="259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44AABDFB" w14:textId="31859806" w:rsidR="008C10D6" w:rsidRPr="00C1274D" w:rsidRDefault="008C10D6" w:rsidP="00F87864">
      <w:pPr>
        <w:spacing w:after="0" w:line="259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76B81FEC" w14:textId="6533F16C" w:rsidR="008C10D6" w:rsidRPr="00C1274D" w:rsidRDefault="008C10D6" w:rsidP="00F87864">
      <w:pPr>
        <w:spacing w:after="0" w:line="259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70AD8160" w14:textId="26D633D3" w:rsidR="008C10D6" w:rsidRPr="00C1274D" w:rsidRDefault="008C10D6" w:rsidP="00F87864">
      <w:pPr>
        <w:spacing w:after="0" w:line="259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5440302E" w14:textId="40BB6532" w:rsidR="008C10D6" w:rsidRPr="00C1274D" w:rsidRDefault="008C10D6" w:rsidP="00F87864">
      <w:pPr>
        <w:spacing w:after="0" w:line="259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1274D">
        <w:rPr>
          <w:rFonts w:ascii="Times New Roman" w:hAnsi="Times New Roman"/>
          <w:noProof/>
          <w:sz w:val="26"/>
          <w:szCs w:val="26"/>
        </w:rPr>
        <w:drawing>
          <wp:anchor distT="0" distB="0" distL="114300" distR="114300" simplePos="0" relativeHeight="251664384" behindDoc="1" locked="0" layoutInCell="1" allowOverlap="1" wp14:anchorId="37FAB643" wp14:editId="09E6FEB6">
            <wp:simplePos x="0" y="0"/>
            <wp:positionH relativeFrom="column">
              <wp:posOffset>590550</wp:posOffset>
            </wp:positionH>
            <wp:positionV relativeFrom="paragraph">
              <wp:posOffset>160020</wp:posOffset>
            </wp:positionV>
            <wp:extent cx="5128260" cy="2110740"/>
            <wp:effectExtent l="0" t="0" r="15240" b="3810"/>
            <wp:wrapTight wrapText="bothSides">
              <wp:wrapPolygon edited="0">
                <wp:start x="0" y="0"/>
                <wp:lineTo x="0" y="21444"/>
                <wp:lineTo x="21584" y="21444"/>
                <wp:lineTo x="21584" y="0"/>
                <wp:lineTo x="0" y="0"/>
              </wp:wrapPolygon>
            </wp:wrapTight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CA2131" w14:textId="77777777" w:rsidR="008C10D6" w:rsidRPr="00C1274D" w:rsidRDefault="008C10D6" w:rsidP="00F87864">
      <w:pPr>
        <w:spacing w:after="0" w:line="259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04E07A9B" w14:textId="77777777" w:rsidR="008C10D6" w:rsidRPr="00C1274D" w:rsidRDefault="008C10D6" w:rsidP="00F87864">
      <w:pPr>
        <w:spacing w:after="0" w:line="259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634FD5D1" w14:textId="77777777" w:rsidR="008C10D6" w:rsidRPr="00C1274D" w:rsidRDefault="008C10D6" w:rsidP="00F87864">
      <w:pPr>
        <w:spacing w:after="0" w:line="259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5E86E15D" w14:textId="77777777" w:rsidR="008C10D6" w:rsidRPr="00C1274D" w:rsidRDefault="008C10D6" w:rsidP="00F87864">
      <w:pPr>
        <w:spacing w:after="0" w:line="259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1B2EFD7A" w14:textId="77777777" w:rsidR="008C10D6" w:rsidRPr="00C1274D" w:rsidRDefault="008C10D6" w:rsidP="00F87864">
      <w:pPr>
        <w:spacing w:after="0" w:line="259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5D085900" w14:textId="77777777" w:rsidR="008C10D6" w:rsidRPr="00C1274D" w:rsidRDefault="008C10D6" w:rsidP="00F87864">
      <w:pPr>
        <w:spacing w:after="0" w:line="259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75BDA3D7" w14:textId="77777777" w:rsidR="008C10D6" w:rsidRPr="00C1274D" w:rsidRDefault="008C10D6" w:rsidP="00F87864">
      <w:pPr>
        <w:spacing w:after="0" w:line="259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3FD5C9AC" w14:textId="77777777" w:rsidR="008C10D6" w:rsidRPr="00C1274D" w:rsidRDefault="008C10D6" w:rsidP="00F87864">
      <w:pPr>
        <w:spacing w:after="0" w:line="259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5765E770" w14:textId="07436712" w:rsidR="00F87864" w:rsidRPr="00C1274D" w:rsidRDefault="00F87864" w:rsidP="00F87864">
      <w:pPr>
        <w:spacing w:after="0" w:line="259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1274D">
        <w:rPr>
          <w:rFonts w:ascii="Times New Roman" w:hAnsi="Times New Roman"/>
          <w:sz w:val="26"/>
          <w:szCs w:val="26"/>
        </w:rPr>
        <w:t xml:space="preserve">Анализ результатов итоговой диагностики показывает значительные улучшения в познавательной и эмоционально-волевой деятельности учащихся.  Это подтверждается </w:t>
      </w:r>
      <w:proofErr w:type="spellStart"/>
      <w:r w:rsidRPr="00C1274D">
        <w:rPr>
          <w:rFonts w:ascii="Times New Roman" w:hAnsi="Times New Roman"/>
          <w:sz w:val="26"/>
          <w:szCs w:val="26"/>
        </w:rPr>
        <w:t>акивным</w:t>
      </w:r>
      <w:proofErr w:type="spellEnd"/>
      <w:r w:rsidRPr="00C1274D">
        <w:rPr>
          <w:rFonts w:ascii="Times New Roman" w:hAnsi="Times New Roman"/>
          <w:sz w:val="26"/>
          <w:szCs w:val="26"/>
        </w:rPr>
        <w:t xml:space="preserve"> участием детей в конкурсах Всероссийского уровня и занятыми призовыми местами.</w:t>
      </w:r>
    </w:p>
    <w:p w14:paraId="7B6CA8B9" w14:textId="77777777" w:rsidR="00F87864" w:rsidRPr="00C1274D" w:rsidRDefault="00F87864" w:rsidP="00F8786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C1274D">
        <w:rPr>
          <w:rFonts w:ascii="Times New Roman" w:hAnsi="Times New Roman"/>
          <w:sz w:val="26"/>
          <w:szCs w:val="26"/>
        </w:rPr>
        <w:t xml:space="preserve">Необходимо отметить, что многие родители видят положительную динамику результатов психолого-педагогического воздействия. </w:t>
      </w:r>
    </w:p>
    <w:p w14:paraId="1291B6C6" w14:textId="6A7193A7" w:rsidR="00F87864" w:rsidRDefault="00F87864" w:rsidP="00F8786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223A6628" w14:textId="56405412" w:rsidR="00437385" w:rsidRDefault="00437385" w:rsidP="00F8786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7CE613BF" w14:textId="23D74E7E" w:rsidR="00437385" w:rsidRDefault="00437385" w:rsidP="00F8786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15EAFA63" w14:textId="4B851CE2" w:rsidR="00437385" w:rsidRDefault="00437385" w:rsidP="00F8786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4CB1EE5B" w14:textId="45CD837E" w:rsidR="00437385" w:rsidRDefault="00437385" w:rsidP="00F8786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783A4DBD" w14:textId="77777777" w:rsidR="00437385" w:rsidRPr="00C1274D" w:rsidRDefault="00437385" w:rsidP="00F8786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7B1D7D41" w14:textId="77777777" w:rsidR="00F87864" w:rsidRPr="00C1274D" w:rsidRDefault="00F87864" w:rsidP="00F8786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" w:name="_Hlk172739863"/>
      <w:r w:rsidRPr="00C1274D">
        <w:rPr>
          <w:rFonts w:ascii="Times New Roman" w:hAnsi="Times New Roman" w:cs="Times New Roman"/>
          <w:b/>
          <w:sz w:val="26"/>
          <w:szCs w:val="26"/>
        </w:rPr>
        <w:lastRenderedPageBreak/>
        <w:t>Данные об участии воспитанников ТПМК</w:t>
      </w:r>
    </w:p>
    <w:p w14:paraId="355B10B6" w14:textId="77777777" w:rsidR="00F87864" w:rsidRPr="00C1274D" w:rsidRDefault="00F87864" w:rsidP="00F87864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1274D">
        <w:rPr>
          <w:rFonts w:ascii="Times New Roman" w:hAnsi="Times New Roman" w:cs="Times New Roman"/>
          <w:b/>
          <w:sz w:val="26"/>
          <w:szCs w:val="26"/>
        </w:rPr>
        <w:t>в конкурсах Всероссийского уровня</w:t>
      </w:r>
    </w:p>
    <w:p w14:paraId="019CF7C1" w14:textId="77777777" w:rsidR="00F87864" w:rsidRPr="00C1274D" w:rsidRDefault="00F87864" w:rsidP="00F87864">
      <w:pPr>
        <w:spacing w:after="0" w:line="240" w:lineRule="auto"/>
        <w:ind w:firstLine="567"/>
        <w:jc w:val="right"/>
        <w:rPr>
          <w:rFonts w:ascii="Times New Roman" w:hAnsi="Times New Roman"/>
          <w:i/>
          <w:sz w:val="26"/>
          <w:szCs w:val="26"/>
        </w:rPr>
      </w:pPr>
      <w:r w:rsidRPr="00C1274D">
        <w:rPr>
          <w:rFonts w:ascii="Times New Roman" w:hAnsi="Times New Roman"/>
          <w:i/>
          <w:sz w:val="26"/>
          <w:szCs w:val="26"/>
        </w:rPr>
        <w:t>Таблица 7</w:t>
      </w:r>
    </w:p>
    <w:tbl>
      <w:tblPr>
        <w:tblW w:w="9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1"/>
        <w:gridCol w:w="1984"/>
        <w:gridCol w:w="1559"/>
        <w:gridCol w:w="4253"/>
        <w:gridCol w:w="1701"/>
      </w:tblGrid>
      <w:tr w:rsidR="00F87864" w:rsidRPr="00437385" w14:paraId="3D0926AA" w14:textId="77777777" w:rsidTr="00437385">
        <w:tc>
          <w:tcPr>
            <w:tcW w:w="421" w:type="dxa"/>
          </w:tcPr>
          <w:p w14:paraId="7DD94E39" w14:textId="77777777" w:rsidR="00F87864" w:rsidRPr="00437385" w:rsidRDefault="00F87864" w:rsidP="00F031B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i/>
                <w:sz w:val="24"/>
                <w:szCs w:val="24"/>
              </w:rPr>
              <w:t>№ п/п</w:t>
            </w:r>
          </w:p>
        </w:tc>
        <w:tc>
          <w:tcPr>
            <w:tcW w:w="1984" w:type="dxa"/>
          </w:tcPr>
          <w:p w14:paraId="149AD9DF" w14:textId="77777777" w:rsidR="00F87864" w:rsidRPr="00437385" w:rsidRDefault="00F87864" w:rsidP="00F031B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i/>
                <w:sz w:val="24"/>
                <w:szCs w:val="24"/>
              </w:rPr>
              <w:t>Ответственный за участие детей в конкурсе</w:t>
            </w:r>
          </w:p>
        </w:tc>
        <w:tc>
          <w:tcPr>
            <w:tcW w:w="1559" w:type="dxa"/>
          </w:tcPr>
          <w:p w14:paraId="13A4F417" w14:textId="77777777" w:rsidR="00F87864" w:rsidRPr="00437385" w:rsidRDefault="00F87864" w:rsidP="00F031B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i/>
                <w:sz w:val="24"/>
                <w:szCs w:val="24"/>
              </w:rPr>
              <w:t>Должность</w:t>
            </w:r>
          </w:p>
        </w:tc>
        <w:tc>
          <w:tcPr>
            <w:tcW w:w="4253" w:type="dxa"/>
          </w:tcPr>
          <w:p w14:paraId="3A34D30C" w14:textId="77777777" w:rsidR="00F87864" w:rsidRPr="00437385" w:rsidRDefault="00F87864" w:rsidP="00F031B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i/>
                <w:sz w:val="24"/>
                <w:szCs w:val="24"/>
              </w:rPr>
              <w:t>Название конкурса</w:t>
            </w:r>
          </w:p>
        </w:tc>
        <w:tc>
          <w:tcPr>
            <w:tcW w:w="1701" w:type="dxa"/>
          </w:tcPr>
          <w:p w14:paraId="17915225" w14:textId="77777777" w:rsidR="00F87864" w:rsidRPr="00437385" w:rsidRDefault="00F87864" w:rsidP="00F031B9">
            <w:pPr>
              <w:pStyle w:val="a3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i/>
                <w:sz w:val="24"/>
                <w:szCs w:val="24"/>
              </w:rPr>
              <w:t>Награды</w:t>
            </w:r>
          </w:p>
        </w:tc>
      </w:tr>
      <w:tr w:rsidR="00F87864" w:rsidRPr="00437385" w14:paraId="3E38D497" w14:textId="77777777" w:rsidTr="00437385">
        <w:trPr>
          <w:trHeight w:val="240"/>
        </w:trPr>
        <w:tc>
          <w:tcPr>
            <w:tcW w:w="421" w:type="dxa"/>
            <w:vMerge w:val="restart"/>
          </w:tcPr>
          <w:p w14:paraId="231D1DB4" w14:textId="77777777" w:rsidR="00F87864" w:rsidRPr="00437385" w:rsidRDefault="00F87864" w:rsidP="00F031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4" w:type="dxa"/>
            <w:vMerge w:val="restart"/>
          </w:tcPr>
          <w:p w14:paraId="2F0942FB" w14:textId="77777777" w:rsidR="00F87864" w:rsidRPr="00437385" w:rsidRDefault="00F87864" w:rsidP="00F031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7385">
              <w:rPr>
                <w:rFonts w:ascii="Times New Roman" w:hAnsi="Times New Roman" w:cs="Times New Roman"/>
                <w:sz w:val="24"/>
                <w:szCs w:val="24"/>
              </w:rPr>
              <w:t>Гуржий</w:t>
            </w:r>
            <w:proofErr w:type="spellEnd"/>
            <w:r w:rsidRPr="00437385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559" w:type="dxa"/>
            <w:vMerge w:val="restart"/>
          </w:tcPr>
          <w:p w14:paraId="115B60B1" w14:textId="77777777" w:rsidR="00F87864" w:rsidRPr="00437385" w:rsidRDefault="00F87864" w:rsidP="00F031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7999210B" w14:textId="77777777" w:rsidR="00F87864" w:rsidRPr="00437385" w:rsidRDefault="00F87864" w:rsidP="00F031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sz w:val="24"/>
                <w:szCs w:val="24"/>
              </w:rPr>
              <w:t>Всероссийская познавательная онлайн-викторина «Азбука здоровья»</w:t>
            </w:r>
          </w:p>
        </w:tc>
        <w:tc>
          <w:tcPr>
            <w:tcW w:w="1701" w:type="dxa"/>
          </w:tcPr>
          <w:p w14:paraId="02958C6D" w14:textId="77777777" w:rsidR="00F87864" w:rsidRPr="00437385" w:rsidRDefault="00F87864" w:rsidP="00F031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F87864" w:rsidRPr="00437385" w14:paraId="4D6CFB67" w14:textId="77777777" w:rsidTr="00437385">
        <w:trPr>
          <w:trHeight w:val="240"/>
        </w:trPr>
        <w:tc>
          <w:tcPr>
            <w:tcW w:w="421" w:type="dxa"/>
            <w:vMerge/>
          </w:tcPr>
          <w:p w14:paraId="25407808" w14:textId="77777777" w:rsidR="00F87864" w:rsidRPr="00437385" w:rsidRDefault="00F87864" w:rsidP="00F031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354986DA" w14:textId="77777777" w:rsidR="00F87864" w:rsidRPr="00437385" w:rsidRDefault="00F87864" w:rsidP="00F031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0C718A8" w14:textId="77777777" w:rsidR="00F87864" w:rsidRPr="00437385" w:rsidRDefault="00F87864" w:rsidP="00F031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5109DF77" w14:textId="77777777" w:rsidR="00F87864" w:rsidRPr="00437385" w:rsidRDefault="00F87864" w:rsidP="00F031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sz w:val="24"/>
                <w:szCs w:val="24"/>
              </w:rPr>
              <w:t>Всероссийская познавательная онлайн-викторина «Привет, весна!»</w:t>
            </w:r>
          </w:p>
        </w:tc>
        <w:tc>
          <w:tcPr>
            <w:tcW w:w="1701" w:type="dxa"/>
          </w:tcPr>
          <w:p w14:paraId="02CEAA6E" w14:textId="77777777" w:rsidR="00F87864" w:rsidRPr="00437385" w:rsidRDefault="00F87864" w:rsidP="00F031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F87864" w:rsidRPr="00437385" w14:paraId="537E96E1" w14:textId="77777777" w:rsidTr="00437385">
        <w:trPr>
          <w:trHeight w:val="240"/>
        </w:trPr>
        <w:tc>
          <w:tcPr>
            <w:tcW w:w="421" w:type="dxa"/>
            <w:vMerge/>
          </w:tcPr>
          <w:p w14:paraId="68F57629" w14:textId="77777777" w:rsidR="00F87864" w:rsidRPr="00437385" w:rsidRDefault="00F87864" w:rsidP="00F031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2BC2E846" w14:textId="77777777" w:rsidR="00F87864" w:rsidRPr="00437385" w:rsidRDefault="00F87864" w:rsidP="00F031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F55960D" w14:textId="77777777" w:rsidR="00F87864" w:rsidRPr="00437385" w:rsidRDefault="00F87864" w:rsidP="00F031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16A5BA5" w14:textId="77777777" w:rsidR="00F87864" w:rsidRPr="00437385" w:rsidRDefault="00F87864" w:rsidP="00F031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sz w:val="24"/>
                <w:szCs w:val="24"/>
              </w:rPr>
              <w:t>Всероссийская познавательная онлайн-викторина «Весёлые ребусы»</w:t>
            </w:r>
          </w:p>
        </w:tc>
        <w:tc>
          <w:tcPr>
            <w:tcW w:w="1701" w:type="dxa"/>
          </w:tcPr>
          <w:p w14:paraId="284AAA93" w14:textId="77777777" w:rsidR="00F87864" w:rsidRPr="00437385" w:rsidRDefault="00F87864" w:rsidP="00F031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F87864" w:rsidRPr="00437385" w14:paraId="73993F2D" w14:textId="77777777" w:rsidTr="00437385">
        <w:trPr>
          <w:trHeight w:val="240"/>
        </w:trPr>
        <w:tc>
          <w:tcPr>
            <w:tcW w:w="421" w:type="dxa"/>
            <w:vMerge/>
          </w:tcPr>
          <w:p w14:paraId="3A6F0889" w14:textId="77777777" w:rsidR="00F87864" w:rsidRPr="00437385" w:rsidRDefault="00F87864" w:rsidP="00F031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50A73E98" w14:textId="77777777" w:rsidR="00F87864" w:rsidRPr="00437385" w:rsidRDefault="00F87864" w:rsidP="00F031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B192A5B" w14:textId="77777777" w:rsidR="00F87864" w:rsidRPr="00437385" w:rsidRDefault="00F87864" w:rsidP="00F031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F7AB66E" w14:textId="77777777" w:rsidR="00F87864" w:rsidRPr="00437385" w:rsidRDefault="00F87864" w:rsidP="00F031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познавательная онлайн-викторина </w:t>
            </w:r>
          </w:p>
          <w:p w14:paraId="31B57DD7" w14:textId="77777777" w:rsidR="00F87864" w:rsidRPr="00437385" w:rsidRDefault="00F87864" w:rsidP="00F031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sz w:val="24"/>
                <w:szCs w:val="24"/>
              </w:rPr>
              <w:t>«Путешествие в страну финансов»</w:t>
            </w:r>
          </w:p>
        </w:tc>
        <w:tc>
          <w:tcPr>
            <w:tcW w:w="1701" w:type="dxa"/>
          </w:tcPr>
          <w:p w14:paraId="1AA97FD1" w14:textId="77777777" w:rsidR="00F87864" w:rsidRPr="00437385" w:rsidRDefault="00F87864" w:rsidP="00F031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sz w:val="24"/>
                <w:szCs w:val="24"/>
              </w:rPr>
              <w:t>Диплом</w:t>
            </w:r>
          </w:p>
        </w:tc>
      </w:tr>
      <w:tr w:rsidR="00F87864" w:rsidRPr="00437385" w14:paraId="2E048800" w14:textId="77777777" w:rsidTr="00437385">
        <w:trPr>
          <w:trHeight w:val="240"/>
        </w:trPr>
        <w:tc>
          <w:tcPr>
            <w:tcW w:w="421" w:type="dxa"/>
            <w:vMerge/>
          </w:tcPr>
          <w:p w14:paraId="5919A1C6" w14:textId="77777777" w:rsidR="00F87864" w:rsidRPr="00437385" w:rsidRDefault="00F87864" w:rsidP="00F031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</w:tcPr>
          <w:p w14:paraId="47600FA8" w14:textId="77777777" w:rsidR="00F87864" w:rsidRPr="00437385" w:rsidRDefault="00F87864" w:rsidP="00F031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4B457AFE" w14:textId="77777777" w:rsidR="00F87864" w:rsidRPr="00437385" w:rsidRDefault="00F87864" w:rsidP="00F031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14:paraId="438C4FBE" w14:textId="356C9596" w:rsidR="00F87864" w:rsidRPr="00437385" w:rsidRDefault="00F87864" w:rsidP="00F031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творческий конкурс “Эти славные ежи!”</w:t>
            </w:r>
          </w:p>
        </w:tc>
        <w:tc>
          <w:tcPr>
            <w:tcW w:w="1701" w:type="dxa"/>
          </w:tcPr>
          <w:p w14:paraId="78DC1452" w14:textId="77777777" w:rsidR="00F87864" w:rsidRPr="00437385" w:rsidRDefault="00F87864" w:rsidP="00F031B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437385">
              <w:rPr>
                <w:rFonts w:ascii="Times New Roman" w:hAnsi="Times New Roman" w:cs="Times New Roman"/>
                <w:sz w:val="24"/>
                <w:szCs w:val="24"/>
              </w:rPr>
              <w:t>I место</w:t>
            </w:r>
          </w:p>
        </w:tc>
      </w:tr>
      <w:bookmarkEnd w:id="1"/>
    </w:tbl>
    <w:p w14:paraId="4E974935" w14:textId="77777777" w:rsidR="00700A66" w:rsidRPr="00C1274D" w:rsidRDefault="00700A66" w:rsidP="00F87864">
      <w:pPr>
        <w:suppressAutoHyphens/>
        <w:spacing w:after="0" w:line="240" w:lineRule="auto"/>
        <w:jc w:val="both"/>
        <w:rPr>
          <w:rFonts w:ascii="Times New Roman" w:hAnsi="Times New Roman"/>
          <w:b/>
          <w:bCs/>
          <w:sz w:val="26"/>
          <w:szCs w:val="26"/>
          <w:lang w:eastAsia="ar-SA"/>
        </w:rPr>
      </w:pPr>
    </w:p>
    <w:p w14:paraId="72C65A33" w14:textId="4D2CE699" w:rsidR="00F87864" w:rsidRPr="00C1274D" w:rsidRDefault="00F87864" w:rsidP="004A7855">
      <w:pPr>
        <w:pStyle w:val="a3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1274D">
        <w:rPr>
          <w:sz w:val="26"/>
          <w:szCs w:val="26"/>
        </w:rPr>
        <w:t xml:space="preserve">       </w:t>
      </w:r>
      <w:r w:rsidR="007E29C4" w:rsidRPr="00C1274D">
        <w:rPr>
          <w:rFonts w:ascii="Times New Roman" w:hAnsi="Times New Roman" w:cs="Times New Roman"/>
          <w:b/>
          <w:sz w:val="26"/>
          <w:szCs w:val="26"/>
        </w:rPr>
        <w:tab/>
      </w:r>
      <w:r w:rsidRPr="00C1274D">
        <w:rPr>
          <w:rFonts w:ascii="Times New Roman" w:hAnsi="Times New Roman" w:cs="Times New Roman"/>
          <w:b/>
          <w:sz w:val="26"/>
          <w:szCs w:val="26"/>
        </w:rPr>
        <w:t>Выводы</w:t>
      </w:r>
    </w:p>
    <w:p w14:paraId="3E7F420D" w14:textId="77777777" w:rsidR="00F87864" w:rsidRPr="00C1274D" w:rsidRDefault="00F87864" w:rsidP="004A7855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1274D">
        <w:rPr>
          <w:rFonts w:ascii="Times New Roman" w:hAnsi="Times New Roman" w:cs="Times New Roman"/>
          <w:sz w:val="26"/>
          <w:szCs w:val="26"/>
        </w:rPr>
        <w:t xml:space="preserve">Деятельность педагога-психолога </w:t>
      </w:r>
      <w:proofErr w:type="spellStart"/>
      <w:r w:rsidRPr="00C1274D">
        <w:rPr>
          <w:rFonts w:ascii="Times New Roman" w:hAnsi="Times New Roman" w:cs="Times New Roman"/>
          <w:sz w:val="26"/>
          <w:szCs w:val="26"/>
        </w:rPr>
        <w:t>Гуржий</w:t>
      </w:r>
      <w:proofErr w:type="spellEnd"/>
      <w:r w:rsidRPr="00C1274D">
        <w:rPr>
          <w:rFonts w:ascii="Times New Roman" w:hAnsi="Times New Roman" w:cs="Times New Roman"/>
          <w:sz w:val="26"/>
          <w:szCs w:val="26"/>
        </w:rPr>
        <w:t xml:space="preserve"> Ольги Александровны за истекший период можно оценить, как достаточно продуктивную. В дальнейшем необходимо на основании анализа деятельности доработать имеющиеся программы и разработать новые с учетом потребностей участников образовательного процесса.</w:t>
      </w:r>
    </w:p>
    <w:p w14:paraId="63756ABE" w14:textId="57E78E96" w:rsidR="00F87864" w:rsidRPr="00C1274D" w:rsidRDefault="00F87864" w:rsidP="004A785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1274D">
        <w:rPr>
          <w:rStyle w:val="a7"/>
          <w:rFonts w:ascii="Times New Roman" w:hAnsi="Times New Roman" w:cs="Times New Roman"/>
          <w:color w:val="000000"/>
          <w:sz w:val="26"/>
          <w:szCs w:val="26"/>
          <w:bdr w:val="none" w:sz="0" w:space="0" w:color="auto" w:frame="1"/>
          <w:shd w:val="clear" w:color="auto" w:fill="FFFFFF"/>
        </w:rPr>
        <w:t xml:space="preserve">       </w:t>
      </w:r>
      <w:r w:rsidRPr="00C1274D">
        <w:rPr>
          <w:rFonts w:ascii="Times New Roman" w:hAnsi="Times New Roman" w:cs="Times New Roman"/>
          <w:b/>
          <w:sz w:val="26"/>
          <w:szCs w:val="26"/>
        </w:rPr>
        <w:t>Перспективы развития профессиональной деятельности</w:t>
      </w:r>
      <w:r w:rsidRPr="00C1274D">
        <w:rPr>
          <w:rFonts w:ascii="Times New Roman" w:hAnsi="Times New Roman" w:cs="Times New Roman"/>
          <w:sz w:val="26"/>
          <w:szCs w:val="26"/>
        </w:rPr>
        <w:t>.</w:t>
      </w:r>
    </w:p>
    <w:p w14:paraId="2A8CF72E" w14:textId="77777777" w:rsidR="00F87864" w:rsidRPr="00C1274D" w:rsidRDefault="00F87864" w:rsidP="004A7855">
      <w:pPr>
        <w:pStyle w:val="a3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C1274D">
        <w:rPr>
          <w:rFonts w:ascii="Times New Roman" w:eastAsia="Calibri" w:hAnsi="Times New Roman" w:cs="Times New Roman"/>
          <w:sz w:val="26"/>
          <w:szCs w:val="26"/>
        </w:rPr>
        <w:t>Исходя из анализа стратегии развития образовательной организации и системы образования, определила актуальную тему, цель и задачи развития собственной профессиональной деятельности.</w:t>
      </w:r>
    </w:p>
    <w:p w14:paraId="7CF378B9" w14:textId="77777777" w:rsidR="00F87864" w:rsidRPr="00C1274D" w:rsidRDefault="00F87864" w:rsidP="004A785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1274D">
        <w:rPr>
          <w:rFonts w:ascii="Times New Roman" w:hAnsi="Times New Roman" w:cs="Times New Roman"/>
          <w:sz w:val="26"/>
          <w:szCs w:val="26"/>
        </w:rPr>
        <w:t>Пути самосовершенствования: непрерывное пополнение знаний в области коррекционной педагогики, совершенствование педагогического мастерства, расширение общего кругозора, с целью оптимизации образовательного процесса. Планирую совершенствование общих и специальных компетенций, личностных и профессиональных качеств.</w:t>
      </w:r>
    </w:p>
    <w:p w14:paraId="236B4952" w14:textId="77777777" w:rsidR="00F87864" w:rsidRPr="00C1274D" w:rsidRDefault="00F87864" w:rsidP="004A7855">
      <w:pPr>
        <w:pStyle w:val="a3"/>
        <w:jc w:val="both"/>
        <w:rPr>
          <w:rFonts w:ascii="Times New Roman" w:hAnsi="Times New Roman" w:cs="Times New Roman"/>
          <w:sz w:val="26"/>
          <w:szCs w:val="26"/>
        </w:rPr>
      </w:pPr>
      <w:r w:rsidRPr="00C1274D">
        <w:rPr>
          <w:rFonts w:ascii="Times New Roman" w:hAnsi="Times New Roman" w:cs="Times New Roman"/>
          <w:sz w:val="26"/>
          <w:szCs w:val="26"/>
        </w:rPr>
        <w:t>Планирую изучение специальной научно-методической и учебной литературы, касающейся теорий и технологий коррекцион</w:t>
      </w:r>
      <w:bookmarkStart w:id="2" w:name="_GoBack"/>
      <w:bookmarkEnd w:id="2"/>
      <w:r w:rsidRPr="00C1274D">
        <w:rPr>
          <w:rFonts w:ascii="Times New Roman" w:hAnsi="Times New Roman" w:cs="Times New Roman"/>
          <w:sz w:val="26"/>
          <w:szCs w:val="26"/>
        </w:rPr>
        <w:t xml:space="preserve">ной работы. </w:t>
      </w:r>
    </w:p>
    <w:sectPr w:rsidR="00F87864" w:rsidRPr="00C1274D" w:rsidSect="008C10D6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1C16CA"/>
    <w:multiLevelType w:val="multilevel"/>
    <w:tmpl w:val="01EAA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F392C41"/>
    <w:multiLevelType w:val="multilevel"/>
    <w:tmpl w:val="EBFA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D9"/>
    <w:rsid w:val="00061871"/>
    <w:rsid w:val="001D260E"/>
    <w:rsid w:val="002622DF"/>
    <w:rsid w:val="00290A82"/>
    <w:rsid w:val="003409CD"/>
    <w:rsid w:val="003D478B"/>
    <w:rsid w:val="00437385"/>
    <w:rsid w:val="004A7855"/>
    <w:rsid w:val="00513934"/>
    <w:rsid w:val="00700A66"/>
    <w:rsid w:val="00755FD9"/>
    <w:rsid w:val="007E29C4"/>
    <w:rsid w:val="008C10D6"/>
    <w:rsid w:val="00AE48E8"/>
    <w:rsid w:val="00C1274D"/>
    <w:rsid w:val="00C2564F"/>
    <w:rsid w:val="00CF4DB9"/>
    <w:rsid w:val="00D75F29"/>
    <w:rsid w:val="00E0432D"/>
    <w:rsid w:val="00E3497A"/>
    <w:rsid w:val="00F42393"/>
    <w:rsid w:val="00F71BE7"/>
    <w:rsid w:val="00F87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B81A5"/>
  <w15:chartTrackingRefBased/>
  <w15:docId w15:val="{88DE9B09-C725-4FD9-B8D4-A40B58CCF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1393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513934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locked/>
    <w:rsid w:val="00513934"/>
  </w:style>
  <w:style w:type="table" w:styleId="a5">
    <w:name w:val="Table Grid"/>
    <w:basedOn w:val="a1"/>
    <w:uiPriority w:val="39"/>
    <w:rsid w:val="00513934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5139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7">
    <w:name w:val="Strong"/>
    <w:basedOn w:val="a0"/>
    <w:uiPriority w:val="22"/>
    <w:qFormat/>
    <w:rsid w:val="00513934"/>
    <w:rPr>
      <w:b/>
      <w:bCs/>
    </w:rPr>
  </w:style>
  <w:style w:type="paragraph" w:styleId="a8">
    <w:name w:val="List Paragraph"/>
    <w:basedOn w:val="a"/>
    <w:uiPriority w:val="34"/>
    <w:qFormat/>
    <w:rsid w:val="00E3497A"/>
    <w:pPr>
      <w:ind w:left="720"/>
      <w:contextualSpacing/>
    </w:pPr>
  </w:style>
  <w:style w:type="paragraph" w:customStyle="1" w:styleId="c12">
    <w:name w:val="c12"/>
    <w:basedOn w:val="a"/>
    <w:rsid w:val="00F8786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a0"/>
    <w:rsid w:val="00F87864"/>
  </w:style>
  <w:style w:type="character" w:styleId="a9">
    <w:name w:val="Hyperlink"/>
    <w:basedOn w:val="a0"/>
    <w:uiPriority w:val="99"/>
    <w:unhideWhenUsed/>
    <w:rsid w:val="00F423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wall796736724_93" TargetMode="External"/><Relationship Id="rId13" Type="http://schemas.openxmlformats.org/officeDocument/2006/relationships/hyperlink" Target="https://vk.com/wall-219666180_50" TargetMode="External"/><Relationship Id="rId18" Type="http://schemas.openxmlformats.org/officeDocument/2006/relationships/chart" Target="charts/chart1.xml"/><Relationship Id="rId3" Type="http://schemas.openxmlformats.org/officeDocument/2006/relationships/settings" Target="settings.xml"/><Relationship Id="rId21" Type="http://schemas.openxmlformats.org/officeDocument/2006/relationships/chart" Target="charts/chart4.xml"/><Relationship Id="rId7" Type="http://schemas.openxmlformats.org/officeDocument/2006/relationships/hyperlink" Target="https://vk.com/wall796736724_54" TargetMode="External"/><Relationship Id="rId12" Type="http://schemas.openxmlformats.org/officeDocument/2006/relationships/hyperlink" Target="https://vk.com/wall796736724_139" TargetMode="Externa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microsoft.com/office/2014/relationships/chartEx" Target="charts/chartEx1.xml"/><Relationship Id="rId20" Type="http://schemas.openxmlformats.org/officeDocument/2006/relationships/chart" Target="charts/chart3.xml"/><Relationship Id="rId1" Type="http://schemas.openxmlformats.org/officeDocument/2006/relationships/numbering" Target="numbering.xml"/><Relationship Id="rId6" Type="http://schemas.openxmlformats.org/officeDocument/2006/relationships/hyperlink" Target="https://vk.com/wall-219666180_25" TargetMode="External"/><Relationship Id="rId11" Type="http://schemas.openxmlformats.org/officeDocument/2006/relationships/hyperlink" Target="https://vk.com/wall796736724_144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vk.com/wall796736724_44" TargetMode="External"/><Relationship Id="rId15" Type="http://schemas.openxmlformats.org/officeDocument/2006/relationships/hyperlink" Target="https://vk.com/wall796736724_176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vk.com/wall796736724_144" TargetMode="External"/><Relationship Id="rId19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hyperlink" Target="https://vk.com/wall796736724_96" TargetMode="External"/><Relationship Id="rId14" Type="http://schemas.openxmlformats.org/officeDocument/2006/relationships/hyperlink" Target="https://vk.com/wall796736724_160" TargetMode="External"/><Relationship Id="rId22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Ex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проведенных консультаций </a:t>
            </a:r>
          </a:p>
          <a:p>
            <a:pPr>
              <a:defRPr/>
            </a:pPr>
            <a:r>
              <a:rPr lang="ru-RU"/>
              <a:t>педагогом-психологом Гуржий О.А.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Продажи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F011-4361-AEF0-0CF6991C605C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F011-4361-AEF0-0CF6991C605C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F011-4361-AEF0-0CF6991C605C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F011-4361-AEF0-0CF6991C605C}"/>
              </c:ext>
            </c:extLst>
          </c:dPt>
          <c:dLbls>
            <c:dLbl>
              <c:idx val="1"/>
              <c:layout>
                <c:manualLayout>
                  <c:x val="3.7345697998687637E-2"/>
                  <c:y val="2.1819740598118666E-2"/>
                </c:manualLayout>
              </c:layout>
              <c:dLblPos val="bestFit"/>
              <c:showLegendKey val="0"/>
              <c:showVal val="1"/>
              <c:showCatName val="1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011-4361-AEF0-0CF6991C605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1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0">
                  <c:v>Родители</c:v>
                </c:pt>
                <c:pt idx="1">
                  <c:v>Педагоги</c:v>
                </c:pt>
                <c:pt idx="2">
                  <c:v>Дети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80</c:v>
                </c:pt>
                <c:pt idx="1">
                  <c:v>19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8-F011-4361-AEF0-0CF6991C605C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Количество детей, посещающие КРЗ </a:t>
            </a:r>
          </a:p>
          <a:p>
            <a:pPr>
              <a:defRPr/>
            </a:pPr>
            <a:r>
              <a:rPr lang="ru-RU"/>
              <a:t>педагога-психолога Гуржий О.А.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зачислено</c:v>
                </c:pt>
                <c:pt idx="1">
                  <c:v>Устранение дефекта</c:v>
                </c:pt>
                <c:pt idx="2">
                  <c:v>Продолжить КРЗ</c:v>
                </c:pt>
                <c:pt idx="3">
                  <c:v>Прервали КРЗ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20</c:v>
                </c:pt>
                <c:pt idx="1">
                  <c:v>4</c:v>
                </c:pt>
                <c:pt idx="2">
                  <c:v>15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888-47D8-87D8-8CD4723DF9A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Мальчики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зачислено</c:v>
                </c:pt>
                <c:pt idx="1">
                  <c:v>Устранение дефекта</c:v>
                </c:pt>
                <c:pt idx="2">
                  <c:v>Продолжить КРЗ</c:v>
                </c:pt>
                <c:pt idx="3">
                  <c:v>Прервали КРЗ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15</c:v>
                </c:pt>
                <c:pt idx="1">
                  <c:v>3</c:v>
                </c:pt>
                <c:pt idx="2">
                  <c:v>11</c:v>
                </c:pt>
                <c:pt idx="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888-47D8-87D8-8CD4723DF9A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Девочки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2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tx2">
                          <a:lumMod val="35000"/>
                          <a:lumOff val="65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Всего зачислено</c:v>
                </c:pt>
                <c:pt idx="1">
                  <c:v>Устранение дефекта</c:v>
                </c:pt>
                <c:pt idx="2">
                  <c:v>Продолжить КРЗ</c:v>
                </c:pt>
                <c:pt idx="3">
                  <c:v>Прервали КРЗ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5</c:v>
                </c:pt>
                <c:pt idx="1">
                  <c:v>1</c:v>
                </c:pt>
                <c:pt idx="2">
                  <c:v>4</c:v>
                </c:pt>
                <c:pt idx="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888-47D8-87D8-8CD4723DF9AA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490072880"/>
        <c:axId val="491860512"/>
      </c:barChart>
      <c:catAx>
        <c:axId val="4900728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1860512"/>
        <c:crosses val="autoZero"/>
        <c:auto val="1"/>
        <c:lblAlgn val="ctr"/>
        <c:lblOffset val="100"/>
        <c:noMultiLvlLbl val="0"/>
      </c:catAx>
      <c:valAx>
        <c:axId val="491860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490072880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>
            <a:solidFill>
              <a:schemeClr val="tx2">
                <a:lumMod val="15000"/>
                <a:lumOff val="85000"/>
              </a:schemeClr>
            </a:solidFill>
          </a:ln>
          <a:effectLst/>
        </c:spPr>
        <c:txPr>
          <a:bodyPr rot="0" spcFirstLastPara="1" vertOverflow="ellipsis" vert="horz" wrap="square" anchor="ctr" anchorCtr="1"/>
          <a:lstStyle/>
          <a:p>
            <a:pPr rtl="0">
              <a:defRPr sz="900" b="0" i="0" u="none" strike="noStrike" kern="1200" baseline="0">
                <a:solidFill>
                  <a:schemeClr val="tx2"/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</c:dTable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2"/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ТНР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ДО</c:v>
                </c:pt>
                <c:pt idx="1">
                  <c:v>НО</c:v>
                </c:pt>
                <c:pt idx="2">
                  <c:v>ОО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1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246-4E39-9484-3B24D71D82B1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ЗПР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ДО</c:v>
                </c:pt>
                <c:pt idx="1">
                  <c:v>НО</c:v>
                </c:pt>
                <c:pt idx="2">
                  <c:v>ОО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1</c:v>
                </c:pt>
                <c:pt idx="1">
                  <c:v>4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246-4E39-9484-3B24D71D82B1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РАС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ДО</c:v>
                </c:pt>
                <c:pt idx="1">
                  <c:v>НО</c:v>
                </c:pt>
                <c:pt idx="2">
                  <c:v>ОО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>
                  <c:v>1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246-4E39-9484-3B24D71D82B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УО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3"/>
                <c:pt idx="0">
                  <c:v>ДО</c:v>
                </c:pt>
                <c:pt idx="1">
                  <c:v>НО</c:v>
                </c:pt>
                <c:pt idx="2">
                  <c:v>ОО</c:v>
                </c:pt>
              </c:strCache>
            </c:strRef>
          </c:cat>
          <c:val>
            <c:numRef>
              <c:f>Лист1!$E$2:$E$5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246-4E39-9484-3B24D71D82B1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812283760"/>
        <c:axId val="256292512"/>
      </c:barChart>
      <c:catAx>
        <c:axId val="8122837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56292512"/>
        <c:crosses val="autoZero"/>
        <c:auto val="1"/>
        <c:lblAlgn val="ctr"/>
        <c:lblOffset val="100"/>
        <c:noMultiLvlLbl val="0"/>
      </c:catAx>
      <c:valAx>
        <c:axId val="25629251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8122837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</a:t>
            </a:r>
            <a:r>
              <a:rPr lang="ru-RU" baseline="0"/>
              <a:t> развития детей на начало года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восприятие</c:v>
                </c:pt>
                <c:pt idx="1">
                  <c:v>мышление</c:v>
                </c:pt>
                <c:pt idx="2">
                  <c:v>внимание</c:v>
                </c:pt>
                <c:pt idx="3">
                  <c:v>память</c:v>
                </c:pt>
                <c:pt idx="4">
                  <c:v>речь</c:v>
                </c:pt>
                <c:pt idx="5">
                  <c:v>ЭВ сфера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45C-47F6-B5AB-74574FDDBE6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восприятие</c:v>
                </c:pt>
                <c:pt idx="1">
                  <c:v>мышление</c:v>
                </c:pt>
                <c:pt idx="2">
                  <c:v>внимание</c:v>
                </c:pt>
                <c:pt idx="3">
                  <c:v>память</c:v>
                </c:pt>
                <c:pt idx="4">
                  <c:v>речь</c:v>
                </c:pt>
                <c:pt idx="5">
                  <c:v>ЭВ сфера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</c:v>
                </c:pt>
                <c:pt idx="1">
                  <c:v>3</c:v>
                </c:pt>
                <c:pt idx="2">
                  <c:v>4</c:v>
                </c:pt>
                <c:pt idx="3">
                  <c:v>4</c:v>
                </c:pt>
                <c:pt idx="4">
                  <c:v>3</c:v>
                </c:pt>
                <c:pt idx="5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45C-47F6-B5AB-74574FDDBE6A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восприятие</c:v>
                </c:pt>
                <c:pt idx="1">
                  <c:v>мышление</c:v>
                </c:pt>
                <c:pt idx="2">
                  <c:v>внимание</c:v>
                </c:pt>
                <c:pt idx="3">
                  <c:v>память</c:v>
                </c:pt>
                <c:pt idx="4">
                  <c:v>речь</c:v>
                </c:pt>
                <c:pt idx="5">
                  <c:v>ЭВ сфера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15</c:v>
                </c:pt>
                <c:pt idx="1">
                  <c:v>17</c:v>
                </c:pt>
                <c:pt idx="2">
                  <c:v>16</c:v>
                </c:pt>
                <c:pt idx="3">
                  <c:v>16</c:v>
                </c:pt>
                <c:pt idx="4">
                  <c:v>17</c:v>
                </c:pt>
                <c:pt idx="5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45C-47F6-B5AB-74574FDDBE6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8050207"/>
        <c:axId val="28760687"/>
      </c:barChart>
      <c:catAx>
        <c:axId val="1380502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760687"/>
        <c:crosses val="autoZero"/>
        <c:auto val="1"/>
        <c:lblAlgn val="ctr"/>
        <c:lblOffset val="100"/>
        <c:noMultiLvlLbl val="0"/>
      </c:catAx>
      <c:valAx>
        <c:axId val="287606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80502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Динамика</a:t>
            </a:r>
            <a:r>
              <a:rPr lang="ru-RU" baseline="0"/>
              <a:t> развития детей на конец года</a:t>
            </a:r>
            <a:endParaRPr lang="ru-RU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высокий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cat>
            <c:strRef>
              <c:f>Лист1!$A$2:$A$7</c:f>
              <c:strCache>
                <c:ptCount val="6"/>
                <c:pt idx="0">
                  <c:v>восприятие</c:v>
                </c:pt>
                <c:pt idx="1">
                  <c:v>мышление</c:v>
                </c:pt>
                <c:pt idx="2">
                  <c:v>внимание</c:v>
                </c:pt>
                <c:pt idx="3">
                  <c:v>память</c:v>
                </c:pt>
                <c:pt idx="4">
                  <c:v>речь</c:v>
                </c:pt>
                <c:pt idx="5">
                  <c:v>ЭВ сфера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3</c:v>
                </c:pt>
                <c:pt idx="1">
                  <c:v>0</c:v>
                </c:pt>
                <c:pt idx="2">
                  <c:v>1</c:v>
                </c:pt>
                <c:pt idx="3">
                  <c:v>2</c:v>
                </c:pt>
                <c:pt idx="4">
                  <c:v>1</c:v>
                </c:pt>
                <c:pt idx="5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A33-492F-8DE6-37714F21BA2F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средний</c:v>
                </c:pt>
              </c:strCache>
            </c:strRef>
          </c:tx>
          <c:spPr>
            <a:solidFill>
              <a:schemeClr val="accent4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восприятие</c:v>
                </c:pt>
                <c:pt idx="1">
                  <c:v>мышление</c:v>
                </c:pt>
                <c:pt idx="2">
                  <c:v>внимание</c:v>
                </c:pt>
                <c:pt idx="3">
                  <c:v>память</c:v>
                </c:pt>
                <c:pt idx="4">
                  <c:v>речь</c:v>
                </c:pt>
                <c:pt idx="5">
                  <c:v>ЭВ сфера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5</c:v>
                </c:pt>
                <c:pt idx="1">
                  <c:v>4</c:v>
                </c:pt>
                <c:pt idx="2">
                  <c:v>8</c:v>
                </c:pt>
                <c:pt idx="3">
                  <c:v>6</c:v>
                </c:pt>
                <c:pt idx="4">
                  <c:v>4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A33-492F-8DE6-37714F21BA2F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низкий</c:v>
                </c:pt>
              </c:strCache>
            </c:strRef>
          </c:tx>
          <c:spPr>
            <a:solidFill>
              <a:schemeClr val="accent6">
                <a:lumMod val="60000"/>
                <a:lumOff val="40000"/>
              </a:schemeClr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восприятие</c:v>
                </c:pt>
                <c:pt idx="1">
                  <c:v>мышление</c:v>
                </c:pt>
                <c:pt idx="2">
                  <c:v>внимание</c:v>
                </c:pt>
                <c:pt idx="3">
                  <c:v>память</c:v>
                </c:pt>
                <c:pt idx="4">
                  <c:v>речь</c:v>
                </c:pt>
                <c:pt idx="5">
                  <c:v>ЭВ сфера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11</c:v>
                </c:pt>
                <c:pt idx="1">
                  <c:v>15</c:v>
                </c:pt>
                <c:pt idx="2">
                  <c:v>10</c:v>
                </c:pt>
                <c:pt idx="3">
                  <c:v>11</c:v>
                </c:pt>
                <c:pt idx="4">
                  <c:v>14</c:v>
                </c:pt>
                <c:pt idx="5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A33-492F-8DE6-37714F21BA2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38050207"/>
        <c:axId val="28760687"/>
      </c:barChart>
      <c:catAx>
        <c:axId val="1380502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8760687"/>
        <c:crosses val="autoZero"/>
        <c:auto val="1"/>
        <c:lblAlgn val="ctr"/>
        <c:lblOffset val="100"/>
        <c:noMultiLvlLbl val="0"/>
      </c:catAx>
      <c:valAx>
        <c:axId val="2876068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380502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Ex1.xml><?xml version="1.0" encoding="utf-8"?>
<cx:chartSpace xmlns:a="http://schemas.openxmlformats.org/drawingml/2006/main" xmlns:r="http://schemas.openxmlformats.org/officeDocument/2006/relationships" xmlns:cx="http://schemas.microsoft.com/office/drawing/2014/chartex">
  <cx:chartData>
    <cx:externalData r:id="rId1" cx:autoUpdate="0"/>
    <cx:data id="0">
      <cx:strDim type="cat">
        <cx:f>Лист1!$A$2:$A$6</cx:f>
        <cx:lvl ptCount="5">
          <cx:pt idx="0">ЗПР</cx:pt>
          <cx:pt idx="1">НОДА</cx:pt>
          <cx:pt idx="2">ТНР</cx:pt>
          <cx:pt idx="3">УО</cx:pt>
          <cx:pt idx="4">ТМНР</cx:pt>
        </cx:lvl>
      </cx:strDim>
      <cx:numDim type="val">
        <cx:f>Лист1!$B$2:$B$6</cx:f>
        <cx:lvl ptCount="5" formatCode="Основной">
          <cx:pt idx="0">8</cx:pt>
          <cx:pt idx="1">3</cx:pt>
          <cx:pt idx="2">12</cx:pt>
          <cx:pt idx="3">6</cx:pt>
          <cx:pt idx="4">2</cx:pt>
        </cx:lvl>
      </cx:numDim>
    </cx:data>
  </cx:chartData>
  <cx:chart>
    <cx:title pos="t" align="ctr" overlay="0">
      <cx:tx>
        <cx:rich>
          <a:bodyPr spcFirstLastPara="1" vertOverflow="ellipsis" horzOverflow="overflow" wrap="square" lIns="0" tIns="0" rIns="0" bIns="0" anchor="ctr" anchorCtr="1"/>
          <a:lstStyle/>
          <a:p>
            <a:pPr algn="ctr" rtl="0">
              <a:defRPr/>
            </a:pPr>
            <a:r>
              <a:rPr lang="ru-RU" sz="1100" b="1" i="0" u="none" strike="noStrike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Calibri"/>
              </a:rPr>
              <a:t>Всего обследовано детей педагогом-психологом Гуржий О.А. </a:t>
            </a:r>
          </a:p>
          <a:p>
            <a:pPr algn="ctr" rtl="0">
              <a:defRPr/>
            </a:pPr>
            <a:r>
              <a:rPr lang="ru-RU" sz="1100" b="1" i="0" u="none" strike="noStrike" baseline="0">
                <a:solidFill>
                  <a:sysClr val="windowText" lastClr="000000">
                    <a:lumMod val="75000"/>
                    <a:lumOff val="25000"/>
                  </a:sysClr>
                </a:solidFill>
                <a:latin typeface="Calibri"/>
              </a:rPr>
              <a:t>по нозологическому принципу (39 чел.)</a:t>
            </a:r>
          </a:p>
        </cx:rich>
      </cx:tx>
    </cx:title>
    <cx:plotArea>
      <cx:plotAreaRegion>
        <cx:series layoutId="funnel" uniqueId="{92289BBC-C748-4536-AD75-44DCE3CAAF22}">
          <cx:tx>
            <cx:txData>
              <cx:f>Лист1!$B$1</cx:f>
              <cx:v>Ряд 1</cx:v>
            </cx:txData>
          </cx:tx>
          <cx:spPr>
            <a:solidFill>
              <a:schemeClr val="tx2">
                <a:lumMod val="40000"/>
                <a:lumOff val="60000"/>
              </a:schemeClr>
            </a:solidFill>
          </cx:spPr>
          <cx:dataPt idx="0">
            <cx:spPr>
              <a:solidFill>
                <a:srgbClr val="4472C4">
                  <a:lumMod val="60000"/>
                  <a:lumOff val="40000"/>
                </a:srgbClr>
              </a:solidFill>
            </cx:spPr>
          </cx:dataPt>
          <cx:dataPt idx="1">
            <cx:spPr>
              <a:solidFill>
                <a:srgbClr val="4472C4">
                  <a:lumMod val="60000"/>
                  <a:lumOff val="40000"/>
                </a:srgbClr>
              </a:solidFill>
            </cx:spPr>
          </cx:dataPt>
          <cx:dataPt idx="2">
            <cx:spPr>
              <a:solidFill>
                <a:srgbClr val="4472C4">
                  <a:lumMod val="60000"/>
                  <a:lumOff val="40000"/>
                </a:srgbClr>
              </a:solidFill>
            </cx:spPr>
          </cx:dataPt>
          <cx:dataPt idx="3">
            <cx:spPr>
              <a:solidFill>
                <a:srgbClr val="4472C4">
                  <a:lumMod val="60000"/>
                  <a:lumOff val="40000"/>
                </a:srgbClr>
              </a:solidFill>
            </cx:spPr>
          </cx:dataPt>
          <cx:dataPt idx="4">
            <cx:spPr>
              <a:solidFill>
                <a:srgbClr val="4472C4">
                  <a:lumMod val="60000"/>
                  <a:lumOff val="40000"/>
                </a:srgbClr>
              </a:solidFill>
            </cx:spPr>
          </cx:dataPt>
          <cx:dataLabels>
            <cx:visibility seriesName="0" categoryName="0" value="1"/>
          </cx:dataLabels>
          <cx:dataId val="0"/>
        </cx:series>
      </cx:plotAreaRegion>
      <cx:axis id="0">
        <cx:catScaling gapWidth="0.150000006"/>
        <cx:tickLabels/>
      </cx:axis>
    </cx:plotArea>
  </cx:chart>
</cx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42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dk1"/>
    </cs:fontRef>
    <cs:defRPr sz="90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9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lt1">
            <a:alpha val="50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75000"/>
            <a:lumOff val="25000"/>
          </a:schemeClr>
        </a:solidFill>
      </a:ln>
    </cs:spPr>
    <cs:defRPr sz="9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  <a:lumOff val="10000"/>
              </a:schemeClr>
            </a:gs>
            <a:gs pos="0">
              <a:schemeClr val="lt1">
                <a:lumMod val="75000"/>
                <a:alpha val="36000"/>
                <a:lumOff val="10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dk1"/>
    </cs:fontRef>
    <cs:spPr>
      <a:ln w="9525" cap="flat">
        <a:solidFill>
          <a:schemeClr val="bg1">
            <a:lumMod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/>
  </cs:title>
  <cs:trendline>
    <cs:lnRef idx="0"/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defRPr sz="9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7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  <a:lumOff val="2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3467</Words>
  <Characters>19763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11</cp:revision>
  <dcterms:created xsi:type="dcterms:W3CDTF">2024-09-24T05:41:00Z</dcterms:created>
  <dcterms:modified xsi:type="dcterms:W3CDTF">2024-09-24T12:20:00Z</dcterms:modified>
</cp:coreProperties>
</file>