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C0" w:rsidRPr="008B7554" w:rsidRDefault="006340C0" w:rsidP="006340C0">
      <w:pPr>
        <w:pStyle w:val="a4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Сведения о профессиональном образовании и дополнительном профессиональном образовании конкурсанта.</w:t>
      </w:r>
    </w:p>
    <w:p w:rsidR="006340C0" w:rsidRPr="00162967" w:rsidRDefault="006340C0" w:rsidP="006340C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62967">
        <w:rPr>
          <w:rFonts w:ascii="Times New Roman" w:hAnsi="Times New Roman" w:cs="Times New Roman"/>
          <w:b/>
          <w:sz w:val="26"/>
          <w:szCs w:val="26"/>
        </w:rPr>
        <w:t>Образование:</w:t>
      </w:r>
    </w:p>
    <w:p w:rsidR="006340C0" w:rsidRPr="00BD1C1D" w:rsidRDefault="006340C0" w:rsidP="006340C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D1C1D">
        <w:rPr>
          <w:rFonts w:ascii="Times New Roman" w:hAnsi="Times New Roman" w:cs="Times New Roman"/>
          <w:b/>
          <w:sz w:val="26"/>
          <w:szCs w:val="26"/>
        </w:rPr>
        <w:t>Средне-специальное</w:t>
      </w:r>
      <w:r w:rsidRPr="00BD1C1D">
        <w:rPr>
          <w:rFonts w:ascii="Times New Roman" w:hAnsi="Times New Roman" w:cs="Times New Roman"/>
          <w:sz w:val="26"/>
          <w:szCs w:val="26"/>
        </w:rPr>
        <w:t xml:space="preserve">: Анадырское педагогическое училище, специальность «Воспитание в дошкольных учреждениях», квалификация «Воспитатель в дошкольных учреждениях», </w:t>
      </w:r>
      <w:r>
        <w:rPr>
          <w:rFonts w:ascii="Times New Roman" w:hAnsi="Times New Roman" w:cs="Times New Roman"/>
          <w:sz w:val="26"/>
          <w:szCs w:val="26"/>
        </w:rPr>
        <w:t xml:space="preserve">год окончания </w:t>
      </w:r>
      <w:r w:rsidRPr="00BD1C1D">
        <w:rPr>
          <w:rFonts w:ascii="Times New Roman" w:hAnsi="Times New Roman" w:cs="Times New Roman"/>
          <w:sz w:val="26"/>
          <w:szCs w:val="26"/>
        </w:rPr>
        <w:t>2002г;</w:t>
      </w:r>
    </w:p>
    <w:p w:rsidR="006340C0" w:rsidRDefault="006340C0" w:rsidP="006340C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D1C1D">
        <w:rPr>
          <w:rFonts w:ascii="Times New Roman" w:hAnsi="Times New Roman" w:cs="Times New Roman"/>
          <w:b/>
          <w:sz w:val="26"/>
          <w:szCs w:val="26"/>
        </w:rPr>
        <w:t>Высшее:</w:t>
      </w:r>
      <w:r w:rsidRPr="00BD1C1D">
        <w:rPr>
          <w:rFonts w:ascii="Times New Roman" w:hAnsi="Times New Roman" w:cs="Times New Roman"/>
          <w:sz w:val="26"/>
          <w:szCs w:val="26"/>
        </w:rPr>
        <w:t xml:space="preserve"> Негосударственное образовательное учреждение высшего профессионального образования «Международный институт компьютерных технологий». Экономический факультет по специальности преподаватель психологии, психолог, год окончания 2014г.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8B7554">
        <w:rPr>
          <w:rFonts w:ascii="Times New Roman" w:hAnsi="Times New Roman"/>
          <w:b/>
          <w:sz w:val="26"/>
          <w:szCs w:val="26"/>
        </w:rPr>
        <w:t>Общий трудовой стаж</w:t>
      </w:r>
      <w:r w:rsidRPr="008B7554">
        <w:rPr>
          <w:rFonts w:ascii="Times New Roman" w:hAnsi="Times New Roman"/>
          <w:sz w:val="26"/>
          <w:szCs w:val="26"/>
        </w:rPr>
        <w:t>: 20л. 5 м.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8B7554">
        <w:rPr>
          <w:rFonts w:ascii="Times New Roman" w:hAnsi="Times New Roman"/>
          <w:b/>
          <w:sz w:val="26"/>
          <w:szCs w:val="26"/>
        </w:rPr>
        <w:t>Стаж педагогической работы:</w:t>
      </w:r>
      <w:r w:rsidRPr="008B7554">
        <w:rPr>
          <w:rFonts w:ascii="Times New Roman" w:hAnsi="Times New Roman"/>
          <w:sz w:val="26"/>
          <w:szCs w:val="26"/>
        </w:rPr>
        <w:t xml:space="preserve"> 18л. 5м.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8B7554">
        <w:rPr>
          <w:rFonts w:ascii="Times New Roman" w:hAnsi="Times New Roman"/>
          <w:b/>
          <w:sz w:val="26"/>
          <w:szCs w:val="26"/>
        </w:rPr>
        <w:t>Стаж работы в данной должности:</w:t>
      </w:r>
      <w:r w:rsidRPr="008B7554">
        <w:rPr>
          <w:rFonts w:ascii="Times New Roman" w:hAnsi="Times New Roman"/>
          <w:sz w:val="26"/>
          <w:szCs w:val="26"/>
        </w:rPr>
        <w:t xml:space="preserve"> 9 лет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8B7554">
        <w:rPr>
          <w:rFonts w:ascii="Times New Roman" w:hAnsi="Times New Roman"/>
          <w:b/>
          <w:sz w:val="26"/>
          <w:szCs w:val="26"/>
        </w:rPr>
        <w:t>Квалификационная категория</w:t>
      </w:r>
      <w:r w:rsidRPr="008B7554">
        <w:rPr>
          <w:rFonts w:ascii="Times New Roman" w:hAnsi="Times New Roman"/>
          <w:sz w:val="26"/>
          <w:szCs w:val="26"/>
        </w:rPr>
        <w:t>: первая квалификационная категория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8B7554">
        <w:rPr>
          <w:rFonts w:ascii="Times New Roman" w:hAnsi="Times New Roman"/>
          <w:b/>
          <w:sz w:val="26"/>
          <w:szCs w:val="26"/>
        </w:rPr>
        <w:t>Повышение квалификации</w:t>
      </w:r>
      <w:r w:rsidRPr="008B7554">
        <w:rPr>
          <w:rFonts w:ascii="Times New Roman" w:hAnsi="Times New Roman"/>
          <w:sz w:val="26"/>
          <w:szCs w:val="26"/>
        </w:rPr>
        <w:t>:</w:t>
      </w:r>
    </w:p>
    <w:p w:rsidR="006340C0" w:rsidRPr="008B7554" w:rsidRDefault="006340C0" w:rsidP="006340C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B7554">
        <w:rPr>
          <w:rFonts w:ascii="Times New Roman" w:hAnsi="Times New Roman"/>
          <w:sz w:val="26"/>
          <w:szCs w:val="26"/>
        </w:rPr>
        <w:t xml:space="preserve">ООО «Высшая школа делового администрирования», 09.08.2023г., «Соблюдение требований ФАОП ДО в организации образовательной деятельности для детей дошкольного возраста с ОВЗ», КПК 4379625100; </w:t>
      </w:r>
    </w:p>
    <w:p w:rsidR="006340C0" w:rsidRPr="008B7554" w:rsidRDefault="006340C0" w:rsidP="006340C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7554">
        <w:rPr>
          <w:rFonts w:ascii="Times New Roman" w:hAnsi="Times New Roman"/>
          <w:sz w:val="26"/>
          <w:szCs w:val="26"/>
        </w:rPr>
        <w:t>ЧИРОиПК</w:t>
      </w:r>
      <w:proofErr w:type="spellEnd"/>
      <w:r w:rsidRPr="008B7554">
        <w:rPr>
          <w:rFonts w:ascii="Times New Roman" w:hAnsi="Times New Roman"/>
          <w:sz w:val="26"/>
          <w:szCs w:val="26"/>
        </w:rPr>
        <w:t>, 03.02.2023г., «Современные методики коррекции нарушений психического развития у детей дошкольного возраста» р/№ 18324;</w:t>
      </w:r>
    </w:p>
    <w:p w:rsidR="006340C0" w:rsidRPr="008B7554" w:rsidRDefault="006340C0" w:rsidP="006340C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7554">
        <w:rPr>
          <w:rFonts w:ascii="Times New Roman" w:hAnsi="Times New Roman"/>
          <w:sz w:val="26"/>
          <w:szCs w:val="26"/>
        </w:rPr>
        <w:t>ЧИРОиПК</w:t>
      </w:r>
      <w:proofErr w:type="spellEnd"/>
      <w:r w:rsidRPr="008B7554">
        <w:rPr>
          <w:rFonts w:ascii="Times New Roman" w:hAnsi="Times New Roman"/>
          <w:sz w:val="26"/>
          <w:szCs w:val="26"/>
        </w:rPr>
        <w:t>, 29.04.2022г., «Психолого-педагогическое сопровождение детей дошкольного возраста с ДЦП», р/№ 17494;</w:t>
      </w:r>
    </w:p>
    <w:p w:rsidR="006340C0" w:rsidRPr="008B7554" w:rsidRDefault="006340C0" w:rsidP="006340C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7554">
        <w:rPr>
          <w:rFonts w:ascii="Times New Roman" w:hAnsi="Times New Roman"/>
          <w:sz w:val="26"/>
          <w:szCs w:val="26"/>
        </w:rPr>
        <w:t>ЧИРОиПК</w:t>
      </w:r>
      <w:proofErr w:type="spellEnd"/>
      <w:r w:rsidRPr="008B7554">
        <w:rPr>
          <w:rFonts w:ascii="Times New Roman" w:hAnsi="Times New Roman"/>
          <w:sz w:val="26"/>
          <w:szCs w:val="26"/>
        </w:rPr>
        <w:t>, 23.12.2021г., «Комплексное сопровождение детей с расстройством аутистического спектра (РАС), р/№ 16841.</w:t>
      </w:r>
    </w:p>
    <w:p w:rsidR="006340C0" w:rsidRDefault="006340C0" w:rsidP="006340C0">
      <w:pPr>
        <w:pStyle w:val="a4"/>
        <w:numPr>
          <w:ilvl w:val="0"/>
          <w:numId w:val="16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C1D">
        <w:rPr>
          <w:rFonts w:ascii="Times New Roman" w:hAnsi="Times New Roman" w:cs="Times New Roman"/>
          <w:b/>
          <w:sz w:val="26"/>
          <w:szCs w:val="26"/>
        </w:rPr>
        <w:t xml:space="preserve">Сведения об особенностях организации </w:t>
      </w:r>
      <w:r w:rsidRPr="00BD1C1D">
        <w:rPr>
          <w:rFonts w:ascii="Times New Roman" w:hAnsi="Times New Roman" w:cs="Times New Roman"/>
          <w:i/>
          <w:sz w:val="26"/>
          <w:szCs w:val="26"/>
        </w:rPr>
        <w:t>(месте работы конкурсанта)</w:t>
      </w:r>
      <w:r w:rsidRPr="00BD1C1D">
        <w:rPr>
          <w:rFonts w:ascii="Times New Roman" w:hAnsi="Times New Roman" w:cs="Times New Roman"/>
          <w:b/>
          <w:sz w:val="26"/>
          <w:szCs w:val="26"/>
        </w:rPr>
        <w:t xml:space="preserve"> и особенностях субъектов образовательных отношений, включенных в программу профессиональной деятельности конкурсанта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Полное наименование организации:</w:t>
      </w:r>
      <w:r w:rsidRPr="008B7554">
        <w:rPr>
          <w:rFonts w:ascii="Times New Roman" w:hAnsi="Times New Roman" w:cs="Times New Roman"/>
          <w:sz w:val="26"/>
          <w:szCs w:val="26"/>
        </w:rPr>
        <w:t xml:space="preserve"> Муниципальное бюджетное дошкольное образовательное учреждение «Детский сад «Золотой ключик» городского округа Анадырь.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Сокращенное наименование организации:</w:t>
      </w:r>
      <w:r w:rsidRPr="008B7554">
        <w:rPr>
          <w:rFonts w:ascii="Times New Roman" w:hAnsi="Times New Roman" w:cs="Times New Roman"/>
          <w:sz w:val="26"/>
          <w:szCs w:val="26"/>
        </w:rPr>
        <w:t xml:space="preserve"> МБДОУ д/с «Золотой ключик» </w:t>
      </w:r>
      <w:proofErr w:type="spellStart"/>
      <w:r w:rsidRPr="008B755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8B7554">
        <w:rPr>
          <w:rFonts w:ascii="Times New Roman" w:hAnsi="Times New Roman" w:cs="Times New Roman"/>
          <w:sz w:val="26"/>
          <w:szCs w:val="26"/>
        </w:rPr>
        <w:t xml:space="preserve"> Анадырь.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Место нахождение учреждения:</w:t>
      </w:r>
      <w:r w:rsidRPr="008B7554">
        <w:rPr>
          <w:rFonts w:ascii="Times New Roman" w:hAnsi="Times New Roman" w:cs="Times New Roman"/>
          <w:sz w:val="26"/>
          <w:szCs w:val="26"/>
        </w:rPr>
        <w:t xml:space="preserve"> 689000 ЧАО г. Анадырь, ул. Горького 8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Контактный телефон:</w:t>
      </w:r>
      <w:r w:rsidRPr="008B7554">
        <w:rPr>
          <w:rFonts w:ascii="Times New Roman" w:hAnsi="Times New Roman" w:cs="Times New Roman"/>
          <w:sz w:val="26"/>
          <w:szCs w:val="26"/>
        </w:rPr>
        <w:t xml:space="preserve"> 8 (42722) 2-22-69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Электронный адрес:</w:t>
      </w:r>
      <w:r w:rsidRPr="008B755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8B755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Zolotoyklychik</w:t>
        </w:r>
        <w:r w:rsidRPr="008B7554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8B755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anadyr</w:t>
        </w:r>
        <w:r w:rsidRPr="008B7554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8B755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Pr="008B7554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8B755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Заведующий:</w:t>
      </w:r>
      <w:r w:rsidRPr="008B75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554">
        <w:rPr>
          <w:rFonts w:ascii="Times New Roman" w:hAnsi="Times New Roman" w:cs="Times New Roman"/>
          <w:sz w:val="26"/>
          <w:szCs w:val="26"/>
        </w:rPr>
        <w:t>Шарипа</w:t>
      </w:r>
      <w:proofErr w:type="spellEnd"/>
      <w:r w:rsidRPr="008B7554">
        <w:rPr>
          <w:rFonts w:ascii="Times New Roman" w:hAnsi="Times New Roman" w:cs="Times New Roman"/>
          <w:sz w:val="26"/>
          <w:szCs w:val="26"/>
        </w:rPr>
        <w:t xml:space="preserve"> Наталья Алексеевна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sz w:val="26"/>
          <w:szCs w:val="26"/>
        </w:rPr>
        <w:t>Продолжительность рабочей недели:</w:t>
      </w:r>
      <w:r w:rsidRPr="008B755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B7554">
        <w:rPr>
          <w:rFonts w:ascii="Times New Roman" w:hAnsi="Times New Roman" w:cs="Times New Roman"/>
          <w:sz w:val="26"/>
          <w:szCs w:val="26"/>
        </w:rPr>
        <w:t xml:space="preserve">5-ти </w:t>
      </w:r>
      <w:proofErr w:type="spellStart"/>
      <w:r w:rsidRPr="008B7554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8B7554">
        <w:rPr>
          <w:rFonts w:ascii="Times New Roman" w:hAnsi="Times New Roman" w:cs="Times New Roman"/>
          <w:sz w:val="26"/>
          <w:szCs w:val="26"/>
        </w:rPr>
        <w:t>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sz w:val="26"/>
          <w:szCs w:val="26"/>
        </w:rPr>
        <w:t xml:space="preserve">Работаю в должности педагога-психолога в МБДОУ д/с «Золотой ключик» </w:t>
      </w:r>
      <w:proofErr w:type="spellStart"/>
      <w:r w:rsidRPr="008B755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8B7554">
        <w:rPr>
          <w:rFonts w:ascii="Times New Roman" w:hAnsi="Times New Roman" w:cs="Times New Roman"/>
          <w:sz w:val="26"/>
          <w:szCs w:val="26"/>
        </w:rPr>
        <w:t xml:space="preserve"> Анадырь» с января 2014 г.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sz w:val="26"/>
          <w:szCs w:val="26"/>
        </w:rPr>
        <w:t>Профессиональная деятельность психолога становится необходимым элементом системы управления образовательным процессом. Она становится конкретной и измеримой, что очень важно.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sz w:val="26"/>
          <w:szCs w:val="26"/>
        </w:rPr>
        <w:t>Введение ФОП дошкольного образования предъявляет новые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процесса.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/>
          <w:iCs/>
          <w:sz w:val="26"/>
          <w:szCs w:val="26"/>
        </w:rPr>
        <w:lastRenderedPageBreak/>
        <w:t>Психологическое сопровождение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8B7554">
        <w:rPr>
          <w:rFonts w:ascii="Times New Roman" w:hAnsi="Times New Roman" w:cs="Times New Roman"/>
          <w:sz w:val="26"/>
          <w:szCs w:val="26"/>
        </w:rPr>
        <w:t xml:space="preserve">– это система профессиональной деятельности педагога-психолога, охватывающая всех субъектов </w:t>
      </w:r>
      <w:proofErr w:type="spellStart"/>
      <w:r w:rsidRPr="008B7554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8B7554">
        <w:rPr>
          <w:rFonts w:ascii="Times New Roman" w:hAnsi="Times New Roman" w:cs="Times New Roman"/>
          <w:sz w:val="26"/>
          <w:szCs w:val="26"/>
        </w:rPr>
        <w:t xml:space="preserve"> - образовательного процесса в детском саду, по созданию социально-психологических условий для полноценного проживания, успешного обучения и развития обучающихся.</w:t>
      </w:r>
    </w:p>
    <w:p w:rsidR="006340C0" w:rsidRPr="008B7554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bCs/>
          <w:sz w:val="26"/>
          <w:szCs w:val="26"/>
        </w:rPr>
        <w:t>Объектом</w:t>
      </w:r>
      <w:r w:rsidRPr="008B7554">
        <w:rPr>
          <w:rFonts w:ascii="Times New Roman" w:hAnsi="Times New Roman" w:cs="Times New Roman"/>
          <w:sz w:val="26"/>
          <w:szCs w:val="26"/>
        </w:rPr>
        <w:t xml:space="preserve"> профессиональной деятельности педагога-психолога в ДОУ является феномены внутренней жизни ребенка в возрасте от 2 до 7 лет. </w:t>
      </w:r>
      <w:r w:rsidRPr="008B7554">
        <w:rPr>
          <w:rFonts w:ascii="Times New Roman" w:hAnsi="Times New Roman" w:cs="Times New Roman"/>
          <w:bCs/>
          <w:sz w:val="26"/>
          <w:szCs w:val="26"/>
        </w:rPr>
        <w:t xml:space="preserve">Предмет </w:t>
      </w:r>
      <w:r w:rsidRPr="008B7554">
        <w:rPr>
          <w:rFonts w:ascii="Times New Roman" w:hAnsi="Times New Roman" w:cs="Times New Roman"/>
          <w:sz w:val="26"/>
          <w:szCs w:val="26"/>
        </w:rPr>
        <w:t xml:space="preserve">– охрана и укрепление психического здоровья ребенка. </w:t>
      </w:r>
      <w:r w:rsidRPr="008B7554">
        <w:rPr>
          <w:rFonts w:ascii="Times New Roman" w:hAnsi="Times New Roman" w:cs="Times New Roman"/>
          <w:bCs/>
          <w:sz w:val="26"/>
          <w:szCs w:val="26"/>
        </w:rPr>
        <w:t>Основные субъекты профессионального взаимодействия педагога-психолога</w:t>
      </w:r>
      <w:r w:rsidRPr="008B7554">
        <w:rPr>
          <w:rFonts w:ascii="Times New Roman" w:hAnsi="Times New Roman" w:cs="Times New Roman"/>
          <w:sz w:val="26"/>
          <w:szCs w:val="26"/>
        </w:rPr>
        <w:t>: дети, педагоги и родители.</w:t>
      </w:r>
    </w:p>
    <w:p w:rsidR="006340C0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54">
        <w:rPr>
          <w:rFonts w:ascii="Times New Roman" w:hAnsi="Times New Roman" w:cs="Times New Roman"/>
          <w:sz w:val="26"/>
          <w:szCs w:val="26"/>
        </w:rPr>
        <w:t xml:space="preserve">Деятельность психолога в рамках сопровождения </w:t>
      </w:r>
      <w:r>
        <w:rPr>
          <w:rFonts w:ascii="Times New Roman" w:hAnsi="Times New Roman" w:cs="Times New Roman"/>
          <w:sz w:val="26"/>
          <w:szCs w:val="26"/>
        </w:rPr>
        <w:t xml:space="preserve">предполагает: </w:t>
      </w:r>
      <w:r w:rsidRPr="008B7554">
        <w:rPr>
          <w:rFonts w:ascii="Times New Roman" w:hAnsi="Times New Roman" w:cs="Times New Roman"/>
          <w:sz w:val="26"/>
          <w:szCs w:val="26"/>
        </w:rPr>
        <w:t>систематическое отслеживание психолого-педагогического статуса ребенка и динамики его психического развития в процессе обучения, создание социально-психологических условий для развития личности детей их успешного обучения и развития, 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 w:rsidR="006340C0" w:rsidRDefault="006340C0" w:rsidP="006340C0">
      <w:pPr>
        <w:pStyle w:val="a4"/>
        <w:numPr>
          <w:ilvl w:val="0"/>
          <w:numId w:val="16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 xml:space="preserve">Результаты профессиональной деятельности с учетом требований профессионального стандарта «Педагог-психолог» </w:t>
      </w:r>
      <w:r w:rsidRPr="00684C80">
        <w:rPr>
          <w:rFonts w:ascii="Times New Roman" w:hAnsi="Times New Roman" w:cs="Times New Roman"/>
          <w:sz w:val="26"/>
          <w:szCs w:val="26"/>
        </w:rPr>
        <w:t>(</w:t>
      </w:r>
      <w:r w:rsidRPr="00A54A89">
        <w:rPr>
          <w:rFonts w:ascii="Times New Roman" w:hAnsi="Times New Roman" w:cs="Times New Roman"/>
          <w:i/>
          <w:iCs/>
          <w:sz w:val="26"/>
          <w:szCs w:val="26"/>
        </w:rPr>
        <w:t>психолог в сфере образования</w:t>
      </w:r>
      <w:r w:rsidRPr="00684C80">
        <w:rPr>
          <w:rFonts w:ascii="Times New Roman" w:hAnsi="Times New Roman" w:cs="Times New Roman"/>
          <w:sz w:val="26"/>
          <w:szCs w:val="26"/>
        </w:rPr>
        <w:t>)</w:t>
      </w:r>
      <w:r w:rsidRPr="00A54A89">
        <w:rPr>
          <w:rFonts w:ascii="Times New Roman" w:hAnsi="Times New Roman" w:cs="Times New Roman"/>
          <w:b/>
          <w:bCs/>
          <w:sz w:val="26"/>
          <w:szCs w:val="26"/>
        </w:rPr>
        <w:t xml:space="preserve"> за последние три учебных года:</w:t>
      </w:r>
    </w:p>
    <w:p w:rsidR="006340C0" w:rsidRPr="00A54A89" w:rsidRDefault="006340C0" w:rsidP="006340C0">
      <w:pPr>
        <w:pStyle w:val="a4"/>
        <w:spacing w:before="24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 xml:space="preserve">Цель </w:t>
      </w:r>
      <w:r w:rsidRPr="00E801DB">
        <w:rPr>
          <w:rFonts w:ascii="Times New Roman" w:hAnsi="Times New Roman" w:cs="Times New Roman"/>
          <w:sz w:val="26"/>
          <w:szCs w:val="26"/>
        </w:rPr>
        <w:t>работы педагога-психолога ДОУ:</w:t>
      </w:r>
    </w:p>
    <w:p w:rsidR="006340C0" w:rsidRPr="00A54A89" w:rsidRDefault="006340C0" w:rsidP="006340C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создание условий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ДОУ;</w:t>
      </w:r>
    </w:p>
    <w:p w:rsidR="006340C0" w:rsidRPr="00A54A89" w:rsidRDefault="006340C0" w:rsidP="006340C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процесса;</w:t>
      </w:r>
    </w:p>
    <w:p w:rsidR="006340C0" w:rsidRPr="00A54A89" w:rsidRDefault="006340C0" w:rsidP="006340C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содействие педагогическому коллективу, администрации, родителям в воспитании детей дошкольного возраста, формировании у них социальных качеств личности, способности к активному социальному взаимодействию; педагогической готовности к школьному обучению;</w:t>
      </w:r>
    </w:p>
    <w:p w:rsidR="006340C0" w:rsidRPr="00A54A89" w:rsidRDefault="006340C0" w:rsidP="006340C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формирование у детей психологической готовности к решению задач последующих возрастов.</w:t>
      </w:r>
    </w:p>
    <w:p w:rsidR="006340C0" w:rsidRPr="00A54A89" w:rsidRDefault="006340C0" w:rsidP="006340C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формирование у детей способности к контролю и самоорганизации;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содействие педагогическому коллективу в гармонизации социально-психологического климата в ДОУ;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lastRenderedPageBreak/>
        <w:t>профилактика и преодоление отклонений в социальном и психологическом здоровье, а также в развитии детей;</w:t>
      </w:r>
    </w:p>
    <w:p w:rsidR="006340C0" w:rsidRPr="00A54A89" w:rsidRDefault="006340C0" w:rsidP="006340C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 xml:space="preserve"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 работе </w:t>
      </w:r>
      <w:proofErr w:type="spellStart"/>
      <w:r w:rsidRPr="00A54A89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A54A89">
        <w:rPr>
          <w:rFonts w:ascii="Times New Roman" w:hAnsi="Times New Roman" w:cs="Times New Roman"/>
          <w:sz w:val="26"/>
          <w:szCs w:val="26"/>
        </w:rPr>
        <w:t>.</w:t>
      </w:r>
    </w:p>
    <w:p w:rsidR="006340C0" w:rsidRPr="00A54A89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 xml:space="preserve">Моя работа осуществляется по следующим </w:t>
      </w:r>
      <w:r w:rsidRPr="00A54A89">
        <w:rPr>
          <w:rFonts w:ascii="Times New Roman" w:hAnsi="Times New Roman" w:cs="Times New Roman"/>
          <w:b/>
          <w:bCs/>
          <w:sz w:val="26"/>
          <w:szCs w:val="26"/>
        </w:rPr>
        <w:t>основным направлениям</w:t>
      </w:r>
      <w:r w:rsidRPr="00A54A89">
        <w:rPr>
          <w:rFonts w:ascii="Times New Roman" w:hAnsi="Times New Roman" w:cs="Times New Roman"/>
          <w:sz w:val="26"/>
          <w:szCs w:val="26"/>
        </w:rPr>
        <w:t>:</w:t>
      </w:r>
    </w:p>
    <w:p w:rsidR="006340C0" w:rsidRPr="00A54A89" w:rsidRDefault="006340C0" w:rsidP="006340C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>Психодиагностическая работа</w:t>
      </w:r>
      <w:r w:rsidRPr="00A54A89">
        <w:rPr>
          <w:rFonts w:ascii="Times New Roman" w:hAnsi="Times New Roman" w:cs="Times New Roman"/>
          <w:sz w:val="26"/>
          <w:szCs w:val="26"/>
        </w:rPr>
        <w:t xml:space="preserve"> - психологическое индивидуальное обследование ребенка в детском саду проводится по согласию родителей или лиц их замещающих, заинтересованных в понимании индивидуальных особенностей ребенка и получении советов по работе с ним.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A89">
        <w:rPr>
          <w:rFonts w:ascii="Times New Roman" w:hAnsi="Times New Roman" w:cs="Times New Roman"/>
          <w:sz w:val="26"/>
          <w:szCs w:val="26"/>
        </w:rPr>
        <w:t xml:space="preserve">Изучение и выявление особенностей познавательной деятельности, установления характера нарушений, потенциальных возможностей ребенка дает возможность прогнозировать его развитие (создание индивидуального образовательного маршрута). </w:t>
      </w:r>
    </w:p>
    <w:p w:rsidR="006340C0" w:rsidRPr="00A54A89" w:rsidRDefault="006340C0" w:rsidP="006340C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>Коррекционно-развивающая работа</w:t>
      </w:r>
      <w:r w:rsidRPr="00A54A89">
        <w:rPr>
          <w:rFonts w:ascii="Times New Roman" w:hAnsi="Times New Roman" w:cs="Times New Roman"/>
          <w:sz w:val="26"/>
          <w:szCs w:val="26"/>
        </w:rPr>
        <w:t xml:space="preserve"> - данное направление работы нацелено на изменение во внутренней, психологической сфере воспитанников, но не на исправление недостатков, а выработку у них способов </w:t>
      </w:r>
      <w:proofErr w:type="spellStart"/>
      <w:r w:rsidRPr="00A54A89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A54A89">
        <w:rPr>
          <w:rFonts w:ascii="Times New Roman" w:hAnsi="Times New Roman" w:cs="Times New Roman"/>
          <w:sz w:val="26"/>
          <w:szCs w:val="26"/>
        </w:rPr>
        <w:t xml:space="preserve"> в разнообразных образовательных ситуациях, которые помогут детям стать успешными, достигнуть требуемого уровня освоения образовательной программы, и, как следствие, приведут к позитивным изменениям в сфере имеющихся трудностей развития.  Коррекционно-развивающая работа организуется: </w:t>
      </w:r>
    </w:p>
    <w:p w:rsidR="006340C0" w:rsidRPr="00A54A89" w:rsidRDefault="006340C0" w:rsidP="006340C0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по запросу (и его обоснованности) педагогов и родителей; </w:t>
      </w:r>
    </w:p>
    <w:p w:rsidR="006340C0" w:rsidRPr="00A54A89" w:rsidRDefault="006340C0" w:rsidP="006340C0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на основании результатов психологической диагностики; </w:t>
      </w:r>
    </w:p>
    <w:p w:rsidR="006340C0" w:rsidRPr="00A54A89" w:rsidRDefault="006340C0" w:rsidP="006340C0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 xml:space="preserve">на основании рекомендаций </w:t>
      </w:r>
      <w:proofErr w:type="spellStart"/>
      <w:r w:rsidRPr="00A54A89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A54A89">
        <w:rPr>
          <w:rFonts w:ascii="Times New Roman" w:hAnsi="Times New Roman" w:cs="Times New Roman"/>
          <w:sz w:val="26"/>
          <w:szCs w:val="26"/>
        </w:rPr>
        <w:t xml:space="preserve"> и ТПМПК. </w:t>
      </w:r>
    </w:p>
    <w:p w:rsidR="006340C0" w:rsidRPr="00A54A89" w:rsidRDefault="006340C0" w:rsidP="006340C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Формы работы: индивидуальная и подгрупповая (или занятия в малых группах).</w:t>
      </w:r>
    </w:p>
    <w:p w:rsidR="006340C0" w:rsidRPr="00A54A89" w:rsidRDefault="006340C0" w:rsidP="006340C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>Консультативная работа</w:t>
      </w:r>
      <w:r w:rsidRPr="00A54A89">
        <w:rPr>
          <w:rFonts w:ascii="Times New Roman" w:hAnsi="Times New Roman" w:cs="Times New Roman"/>
          <w:sz w:val="26"/>
          <w:szCs w:val="26"/>
        </w:rPr>
        <w:t xml:space="preserve"> - оптимизация взаимодействия участников </w:t>
      </w:r>
      <w:proofErr w:type="spellStart"/>
      <w:r w:rsidRPr="00A54A89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A54A89">
        <w:rPr>
          <w:rFonts w:ascii="Times New Roman" w:hAnsi="Times New Roman" w:cs="Times New Roman"/>
          <w:sz w:val="26"/>
          <w:szCs w:val="26"/>
        </w:rPr>
        <w:t>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6340C0" w:rsidRPr="00A54A89" w:rsidRDefault="006340C0" w:rsidP="006340C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ДОУ. В случае необходимости, педагог-психолог ориентирует консультируемого на получение психологической помощи в службах психолого-педагогической и медико-социальной помощи.</w:t>
      </w:r>
    </w:p>
    <w:p w:rsidR="006340C0" w:rsidRPr="00A54A89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Консультативная помощь оказывается родителям и педагогам в индивидуальной форме.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A89">
        <w:rPr>
          <w:rFonts w:ascii="Times New Roman" w:hAnsi="Times New Roman" w:cs="Times New Roman"/>
          <w:sz w:val="26"/>
          <w:szCs w:val="26"/>
        </w:rPr>
        <w:t>Консультации психолога организуются в ДОУ следующими способами:</w:t>
      </w:r>
    </w:p>
    <w:p w:rsidR="006340C0" w:rsidRPr="00A54A89" w:rsidRDefault="006340C0" w:rsidP="006340C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по приглашению (по итогам диагностики) с предварительным согласованием удобного для родителей времени с целью осознания проблемы и нахождения оптимальных путей ее решения,</w:t>
      </w:r>
    </w:p>
    <w:p w:rsidR="006340C0" w:rsidRPr="00A54A89" w:rsidRDefault="006340C0" w:rsidP="006340C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по самостоятельному обращению родителей и педагогов по проблемам воспитания и развития детей, </w:t>
      </w:r>
    </w:p>
    <w:p w:rsidR="006340C0" w:rsidRPr="00A54A89" w:rsidRDefault="006340C0" w:rsidP="006340C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по личным обращениям сотрудников учреждения, а также для от реагирования актуального эмоционального состояния,</w:t>
      </w:r>
    </w:p>
    <w:p w:rsidR="006340C0" w:rsidRPr="00A54A89" w:rsidRDefault="006340C0" w:rsidP="006340C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lastRenderedPageBreak/>
        <w:t>активная консультативная помощь оказывается родителям и педагогам в период адаптации детей к условиям ДОУ.</w:t>
      </w:r>
    </w:p>
    <w:p w:rsidR="006340C0" w:rsidRPr="00A54A89" w:rsidRDefault="006340C0" w:rsidP="006340C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b/>
          <w:bCs/>
          <w:sz w:val="26"/>
          <w:szCs w:val="26"/>
        </w:rPr>
        <w:t>Просветительская и профилактическая работа</w:t>
      </w:r>
      <w:r w:rsidRPr="00A54A89">
        <w:rPr>
          <w:rFonts w:ascii="Times New Roman" w:hAnsi="Times New Roman" w:cs="Times New Roman"/>
          <w:sz w:val="26"/>
          <w:szCs w:val="26"/>
        </w:rPr>
        <w:t xml:space="preserve"> - целью психологического просвещения и профилактики является предупреждение возможных отклонений в психическом развитии детей и в становлении личности, а также повышение психологической культуры педагогов и родителей.  </w:t>
      </w:r>
    </w:p>
    <w:p w:rsidR="006340C0" w:rsidRPr="00A54A89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 этой целью подбирается необходимая актуальная стендовая информация, организовываются тематические встречи с родителями и выступления на родительских собраниях, разрабатываются конкретные рекомендации родителям и педагогам общей и индивидуальной направленности. </w:t>
      </w:r>
    </w:p>
    <w:p w:rsidR="006340C0" w:rsidRPr="00A54A89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 Психологическое просвещение осуществляется следующим образом: </w:t>
      </w:r>
    </w:p>
    <w:p w:rsidR="006340C0" w:rsidRPr="00A54A89" w:rsidRDefault="006340C0" w:rsidP="006340C0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стендовая информация об индивидуальных различиях и возрастных особенностях детей, о влиянии семейного воспитания и его типах, о возрастных кризисах и т.д.,</w:t>
      </w:r>
    </w:p>
    <w:p w:rsidR="006340C0" w:rsidRPr="00A54A89" w:rsidRDefault="006340C0" w:rsidP="006340C0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памятки для родителей о возрастных особенностях детей и другой тематики,</w:t>
      </w:r>
    </w:p>
    <w:p w:rsidR="006340C0" w:rsidRPr="00A54A89" w:rsidRDefault="006340C0" w:rsidP="006340C0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беседы и лекции с педагогами с демонстрацией эффективных методов и приемов работы с детьми и родителями,</w:t>
      </w:r>
    </w:p>
    <w:p w:rsidR="006340C0" w:rsidRPr="00A54A89" w:rsidRDefault="006340C0" w:rsidP="006340C0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сотрудничество в подборе доступных игр по развитию психических процессов и коррекции поведения детей,</w:t>
      </w:r>
    </w:p>
    <w:p w:rsidR="006340C0" w:rsidRPr="00A54A89" w:rsidRDefault="006340C0" w:rsidP="006340C0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выступления на родительских собраниях,</w:t>
      </w:r>
    </w:p>
    <w:p w:rsidR="006340C0" w:rsidRPr="00A54A89" w:rsidRDefault="006340C0" w:rsidP="006340C0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Fonts w:ascii="Times New Roman" w:hAnsi="Times New Roman" w:cs="Times New Roman"/>
          <w:sz w:val="26"/>
          <w:szCs w:val="26"/>
        </w:rPr>
        <w:t>тренинги для педагогов и родителей.</w:t>
      </w:r>
    </w:p>
    <w:p w:rsidR="006340C0" w:rsidRPr="00A54A89" w:rsidRDefault="006340C0" w:rsidP="006340C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b/>
          <w:bCs/>
          <w:sz w:val="26"/>
          <w:szCs w:val="26"/>
        </w:rPr>
        <w:t>Организационно-методическая работа</w:t>
      </w:r>
      <w:r w:rsidRPr="00A54A89">
        <w:rPr>
          <w:rFonts w:ascii="Times New Roman" w:hAnsi="Times New Roman" w:cs="Times New Roman"/>
          <w:sz w:val="26"/>
          <w:szCs w:val="26"/>
        </w:rPr>
        <w:t>:</w:t>
      </w:r>
    </w:p>
    <w:p w:rsidR="006340C0" w:rsidRPr="00A54A89" w:rsidRDefault="006340C0" w:rsidP="006340C0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Style w:val="a6"/>
          <w:rFonts w:ascii="Times New Roman" w:hAnsi="Times New Roman" w:cs="Times New Roman"/>
          <w:sz w:val="26"/>
          <w:szCs w:val="26"/>
        </w:rPr>
        <w:t>оформление документации;</w:t>
      </w:r>
    </w:p>
    <w:p w:rsidR="006340C0" w:rsidRPr="00A54A89" w:rsidRDefault="006340C0" w:rsidP="006340C0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Style w:val="a6"/>
          <w:rFonts w:ascii="Times New Roman" w:hAnsi="Times New Roman" w:cs="Times New Roman"/>
          <w:sz w:val="26"/>
          <w:szCs w:val="26"/>
        </w:rPr>
        <w:t>участие в методических объединениях;</w:t>
      </w:r>
    </w:p>
    <w:p w:rsidR="006340C0" w:rsidRPr="00A54A89" w:rsidRDefault="006340C0" w:rsidP="006340C0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54A89">
        <w:rPr>
          <w:rStyle w:val="a6"/>
          <w:rFonts w:ascii="Times New Roman" w:hAnsi="Times New Roman" w:cs="Times New Roman"/>
          <w:sz w:val="26"/>
          <w:szCs w:val="26"/>
        </w:rPr>
        <w:t>курсы повышения квалификации и дополнительное образование;</w:t>
      </w:r>
    </w:p>
    <w:p w:rsidR="006340C0" w:rsidRDefault="006340C0" w:rsidP="006340C0">
      <w:pPr>
        <w:pStyle w:val="a3"/>
        <w:numPr>
          <w:ilvl w:val="0"/>
          <w:numId w:val="10"/>
        </w:numPr>
        <w:ind w:left="284" w:hanging="284"/>
        <w:jc w:val="both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r w:rsidRPr="00A54A89">
        <w:rPr>
          <w:rStyle w:val="a6"/>
          <w:rFonts w:ascii="Times New Roman" w:hAnsi="Times New Roman" w:cs="Times New Roman"/>
          <w:sz w:val="26"/>
          <w:szCs w:val="26"/>
        </w:rPr>
        <w:t>методическая помощь в организации и проведении педсоветов, открытых занятий, семинаров, практикумов, тренингов, мастер-классов по плану МБДОУ.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sz w:val="26"/>
          <w:szCs w:val="26"/>
        </w:rPr>
        <w:t>Тема по самообразованию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065C">
        <w:rPr>
          <w:rFonts w:ascii="Times New Roman" w:hAnsi="Times New Roman" w:cs="Times New Roman"/>
          <w:sz w:val="26"/>
          <w:szCs w:val="26"/>
        </w:rPr>
        <w:t xml:space="preserve">«Нейропсихологические игры как средство подготовки дошкольников с ЗПР к школьному обучению» предназначена для работы с воспитанниками с ОВЗ. В своей работе 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7065C">
        <w:rPr>
          <w:rFonts w:ascii="Times New Roman" w:hAnsi="Times New Roman" w:cs="Times New Roman"/>
          <w:sz w:val="26"/>
          <w:szCs w:val="26"/>
        </w:rPr>
        <w:t xml:space="preserve"> сосредоточил</w:t>
      </w:r>
      <w:r>
        <w:rPr>
          <w:rFonts w:ascii="Times New Roman" w:hAnsi="Times New Roman" w:cs="Times New Roman"/>
          <w:sz w:val="26"/>
          <w:szCs w:val="26"/>
        </w:rPr>
        <w:t>ась</w:t>
      </w:r>
      <w:r w:rsidRPr="0087065C">
        <w:rPr>
          <w:rFonts w:ascii="Times New Roman" w:hAnsi="Times New Roman" w:cs="Times New Roman"/>
          <w:sz w:val="26"/>
          <w:szCs w:val="26"/>
        </w:rPr>
        <w:t xml:space="preserve"> на обучении педагогического персонала работающих с детьми с ЗПР, через игровые формы, а именно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87065C">
        <w:rPr>
          <w:rFonts w:ascii="Times New Roman" w:hAnsi="Times New Roman" w:cs="Times New Roman"/>
          <w:sz w:val="26"/>
          <w:szCs w:val="26"/>
        </w:rPr>
        <w:t xml:space="preserve">нейропсихологию.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87065C">
        <w:rPr>
          <w:rFonts w:ascii="Times New Roman" w:hAnsi="Times New Roman" w:cs="Times New Roman"/>
          <w:sz w:val="26"/>
          <w:szCs w:val="26"/>
        </w:rPr>
        <w:t xml:space="preserve">азработала ряд консультаций и рекомендаций для воспитателей на эту тематику, буклеты. 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87065C">
        <w:rPr>
          <w:rFonts w:ascii="Times New Roman" w:eastAsia="Calibri" w:hAnsi="Times New Roman" w:cs="Times New Roman"/>
          <w:sz w:val="26"/>
          <w:szCs w:val="26"/>
        </w:rPr>
        <w:t>ринима</w:t>
      </w:r>
      <w:r>
        <w:rPr>
          <w:rFonts w:ascii="Times New Roman" w:eastAsia="Calibri" w:hAnsi="Times New Roman" w:cs="Times New Roman"/>
          <w:sz w:val="26"/>
          <w:szCs w:val="26"/>
        </w:rPr>
        <w:t>ю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активное участие в разработке общеобразовательных и адаптированных программ ДОУ.  Так же разработала дополнительную образовательную программу «Развивай-ка», где явля</w:t>
      </w:r>
      <w:r>
        <w:rPr>
          <w:rFonts w:ascii="Times New Roman" w:eastAsia="Calibri" w:hAnsi="Times New Roman" w:cs="Times New Roman"/>
          <w:sz w:val="26"/>
          <w:szCs w:val="26"/>
        </w:rPr>
        <w:t>юсь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руководителем данного кружка. В начале учебного года прово</w:t>
      </w:r>
      <w:r>
        <w:rPr>
          <w:rFonts w:ascii="Times New Roman" w:eastAsia="Calibri" w:hAnsi="Times New Roman" w:cs="Times New Roman"/>
          <w:sz w:val="26"/>
          <w:szCs w:val="26"/>
        </w:rPr>
        <w:t>жу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психодиагностику с детьми подготовительных к школе общеобразовательных групп. По результатам набира</w:t>
      </w:r>
      <w:r>
        <w:rPr>
          <w:rFonts w:ascii="Times New Roman" w:eastAsia="Calibri" w:hAnsi="Times New Roman" w:cs="Times New Roman"/>
          <w:sz w:val="26"/>
          <w:szCs w:val="26"/>
        </w:rPr>
        <w:t>ю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групп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«Развивай-ка» (по подгруппам), с детьми требующие развитие учебной мотивации. В течении трех лет изменя</w:t>
      </w:r>
      <w:r>
        <w:rPr>
          <w:rFonts w:ascii="Times New Roman" w:eastAsia="Calibri" w:hAnsi="Times New Roman" w:cs="Times New Roman"/>
          <w:sz w:val="26"/>
          <w:szCs w:val="26"/>
        </w:rPr>
        <w:t>ю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и усовершенствую интеллектуально-развивающие занятия для эффективной результативности своего преподавания и усвоения детьми данной программы. В результате диагностических исследований за последнее время прослеживается положительная динамика у детей с низкой учебной мотивацией в общеобразовательных группах.</w:t>
      </w:r>
    </w:p>
    <w:p w:rsidR="006340C0" w:rsidRPr="0087065C" w:rsidRDefault="006340C0" w:rsidP="006340C0">
      <w:pPr>
        <w:pStyle w:val="a3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7065C">
        <w:rPr>
          <w:rFonts w:ascii="Times New Roman" w:eastAsia="Calibri" w:hAnsi="Times New Roman" w:cs="Times New Roman"/>
          <w:b/>
          <w:sz w:val="26"/>
          <w:szCs w:val="26"/>
        </w:rPr>
        <w:t xml:space="preserve">   Результаты диагностики – 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уровень учебной мотивации </w:t>
      </w:r>
    </w:p>
    <w:p w:rsidR="006340C0" w:rsidRPr="0087065C" w:rsidRDefault="006340C0" w:rsidP="006340C0">
      <w:pPr>
        <w:pStyle w:val="a3"/>
        <w:ind w:firstLine="709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                          у детей общеобразовательных групп: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3"/>
        <w:gridCol w:w="1213"/>
        <w:gridCol w:w="1134"/>
        <w:gridCol w:w="1246"/>
        <w:gridCol w:w="1275"/>
        <w:gridCol w:w="1134"/>
        <w:gridCol w:w="1165"/>
      </w:tblGrid>
      <w:tr w:rsidR="006340C0" w:rsidRPr="0087065C" w:rsidTr="006D4F6F">
        <w:trPr>
          <w:trHeight w:val="249"/>
          <w:jc w:val="center"/>
        </w:trPr>
        <w:tc>
          <w:tcPr>
            <w:tcW w:w="2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качество</w:t>
            </w:r>
          </w:p>
        </w:tc>
        <w:tc>
          <w:tcPr>
            <w:tcW w:w="716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6"/>
                <w:szCs w:val="26"/>
              </w:rPr>
              <w:t>2020-2021</w:t>
            </w:r>
            <w:r w:rsidRPr="00507B50">
              <w:rPr>
                <w:rFonts w:ascii="Times New Roman" w:eastAsia="Calibri" w:hAnsi="Times New Roman" w:cs="Times New Roman"/>
                <w:color w:val="C45911" w:themeColor="accent2" w:themeShade="BF"/>
                <w:sz w:val="26"/>
                <w:szCs w:val="26"/>
              </w:rPr>
              <w:t xml:space="preserve"> учебный год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87065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подготовительная к школе группа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340C0" w:rsidRPr="0087065C" w:rsidTr="006D4F6F">
        <w:trPr>
          <w:trHeight w:val="247"/>
          <w:jc w:val="center"/>
        </w:trPr>
        <w:tc>
          <w:tcPr>
            <w:tcW w:w="24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9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Начало года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i/>
                <w:sz w:val="26"/>
                <w:szCs w:val="26"/>
              </w:rPr>
              <w:t>(кол-во детей -89</w:t>
            </w: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357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Конец года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i/>
                <w:sz w:val="26"/>
                <w:szCs w:val="26"/>
              </w:rPr>
              <w:t>(кол-во детей -89</w:t>
            </w: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6340C0" w:rsidRPr="0087065C" w:rsidTr="006D4F6F">
        <w:trPr>
          <w:trHeight w:val="164"/>
          <w:jc w:val="center"/>
        </w:trPr>
        <w:tc>
          <w:tcPr>
            <w:tcW w:w="24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lef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высокий</w:t>
            </w:r>
          </w:p>
        </w:tc>
        <w:tc>
          <w:tcPr>
            <w:tcW w:w="1134" w:type="dxa"/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246" w:type="dxa"/>
            <w:tcBorders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высокий</w:t>
            </w:r>
          </w:p>
        </w:tc>
        <w:tc>
          <w:tcPr>
            <w:tcW w:w="1134" w:type="dxa"/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65" w:type="dxa"/>
            <w:tcBorders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низкий</w:t>
            </w:r>
          </w:p>
        </w:tc>
      </w:tr>
      <w:tr w:rsidR="006340C0" w:rsidRPr="0087065C" w:rsidTr="006D4F6F">
        <w:trPr>
          <w:trHeight w:val="130"/>
          <w:jc w:val="center"/>
        </w:trPr>
        <w:tc>
          <w:tcPr>
            <w:tcW w:w="247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Учебная мотивация</w:t>
            </w:r>
          </w:p>
        </w:tc>
        <w:tc>
          <w:tcPr>
            <w:tcW w:w="1213" w:type="dxa"/>
            <w:tcBorders>
              <w:left w:val="single" w:sz="24" w:space="0" w:color="auto"/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11%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46%</w:t>
            </w:r>
          </w:p>
        </w:tc>
        <w:tc>
          <w:tcPr>
            <w:tcW w:w="1246" w:type="dxa"/>
            <w:tcBorders>
              <w:bottom w:val="single" w:sz="24" w:space="0" w:color="auto"/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43%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58%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20%</w:t>
            </w:r>
          </w:p>
        </w:tc>
        <w:tc>
          <w:tcPr>
            <w:tcW w:w="1165" w:type="dxa"/>
            <w:tcBorders>
              <w:bottom w:val="single" w:sz="24" w:space="0" w:color="auto"/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22%</w:t>
            </w:r>
          </w:p>
        </w:tc>
      </w:tr>
      <w:tr w:rsidR="006340C0" w:rsidRPr="0087065C" w:rsidTr="006D4F6F">
        <w:trPr>
          <w:trHeight w:val="212"/>
          <w:jc w:val="center"/>
        </w:trPr>
        <w:tc>
          <w:tcPr>
            <w:tcW w:w="2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качество</w:t>
            </w:r>
          </w:p>
        </w:tc>
        <w:tc>
          <w:tcPr>
            <w:tcW w:w="716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6"/>
                <w:szCs w:val="26"/>
              </w:rPr>
              <w:t>2021-2022</w:t>
            </w:r>
            <w:r w:rsidRPr="00507B50">
              <w:rPr>
                <w:rFonts w:ascii="Times New Roman" w:eastAsia="Calibri" w:hAnsi="Times New Roman" w:cs="Times New Roman"/>
                <w:color w:val="C45911" w:themeColor="accent2" w:themeShade="BF"/>
                <w:sz w:val="26"/>
                <w:szCs w:val="26"/>
              </w:rPr>
              <w:t xml:space="preserve"> учебный год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87065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подготовительная к школе группа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340C0" w:rsidRPr="0087065C" w:rsidTr="006D4F6F">
        <w:trPr>
          <w:trHeight w:val="317"/>
          <w:jc w:val="center"/>
        </w:trPr>
        <w:tc>
          <w:tcPr>
            <w:tcW w:w="24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Начало года 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i/>
                <w:sz w:val="26"/>
                <w:szCs w:val="26"/>
              </w:rPr>
              <w:t>(кол-во детей -59</w:t>
            </w: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3574" w:type="dxa"/>
            <w:gridSpan w:val="3"/>
            <w:tcBorders>
              <w:left w:val="single" w:sz="24" w:space="0" w:color="auto"/>
              <w:right w:val="single" w:sz="24" w:space="0" w:color="auto"/>
            </w:tcBorders>
            <w:hideMark/>
          </w:tcPr>
          <w:p w:rsidR="006340C0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Конец года 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i/>
                <w:sz w:val="26"/>
                <w:szCs w:val="26"/>
              </w:rPr>
              <w:t>(кол-во детей -59</w:t>
            </w: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6340C0" w:rsidRPr="0087065C" w:rsidTr="006D4F6F">
        <w:trPr>
          <w:trHeight w:val="286"/>
          <w:jc w:val="center"/>
        </w:trPr>
        <w:tc>
          <w:tcPr>
            <w:tcW w:w="24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tcBorders>
              <w:lef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высокий</w:t>
            </w:r>
          </w:p>
        </w:tc>
        <w:tc>
          <w:tcPr>
            <w:tcW w:w="1134" w:type="dxa"/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246" w:type="dxa"/>
            <w:tcBorders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высокий</w:t>
            </w:r>
          </w:p>
        </w:tc>
        <w:tc>
          <w:tcPr>
            <w:tcW w:w="1134" w:type="dxa"/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65" w:type="dxa"/>
            <w:tcBorders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низкий</w:t>
            </w:r>
          </w:p>
        </w:tc>
      </w:tr>
      <w:tr w:rsidR="006340C0" w:rsidRPr="0087065C" w:rsidTr="006D4F6F">
        <w:trPr>
          <w:trHeight w:val="315"/>
          <w:jc w:val="center"/>
        </w:trPr>
        <w:tc>
          <w:tcPr>
            <w:tcW w:w="247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Учебная мотивация</w:t>
            </w:r>
          </w:p>
        </w:tc>
        <w:tc>
          <w:tcPr>
            <w:tcW w:w="1213" w:type="dxa"/>
            <w:tcBorders>
              <w:left w:val="single" w:sz="24" w:space="0" w:color="auto"/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13%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54%</w:t>
            </w:r>
          </w:p>
        </w:tc>
        <w:tc>
          <w:tcPr>
            <w:tcW w:w="1246" w:type="dxa"/>
            <w:tcBorders>
              <w:bottom w:val="single" w:sz="24" w:space="0" w:color="auto"/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33%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58%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25%</w:t>
            </w:r>
          </w:p>
        </w:tc>
        <w:tc>
          <w:tcPr>
            <w:tcW w:w="1165" w:type="dxa"/>
            <w:tcBorders>
              <w:bottom w:val="single" w:sz="24" w:space="0" w:color="auto"/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17%</w:t>
            </w:r>
          </w:p>
        </w:tc>
      </w:tr>
      <w:tr w:rsidR="006340C0" w:rsidRPr="0087065C" w:rsidTr="006D4F6F">
        <w:trPr>
          <w:trHeight w:val="231"/>
          <w:jc w:val="center"/>
        </w:trPr>
        <w:tc>
          <w:tcPr>
            <w:tcW w:w="2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Психологическое качество</w:t>
            </w:r>
          </w:p>
        </w:tc>
        <w:tc>
          <w:tcPr>
            <w:tcW w:w="7167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6"/>
                <w:szCs w:val="26"/>
              </w:rPr>
              <w:t>2022-2023</w:t>
            </w:r>
            <w:r w:rsidRPr="00507B50">
              <w:rPr>
                <w:rFonts w:ascii="Times New Roman" w:eastAsia="Calibri" w:hAnsi="Times New Roman" w:cs="Times New Roman"/>
                <w:color w:val="C45911" w:themeColor="accent2" w:themeShade="BF"/>
                <w:sz w:val="26"/>
                <w:szCs w:val="26"/>
              </w:rPr>
              <w:t xml:space="preserve"> учебный год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87065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подготовительная к школе группа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340C0" w:rsidRPr="0087065C" w:rsidTr="006D4F6F">
        <w:trPr>
          <w:trHeight w:val="227"/>
          <w:jc w:val="center"/>
        </w:trPr>
        <w:tc>
          <w:tcPr>
            <w:tcW w:w="24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Начало года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i/>
                <w:sz w:val="26"/>
                <w:szCs w:val="26"/>
              </w:rPr>
              <w:t>(кол-во детей -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60</w:t>
            </w: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357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6340C0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Конец года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i/>
                <w:sz w:val="26"/>
                <w:szCs w:val="26"/>
              </w:rPr>
              <w:t>(кол-во детей -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66</w:t>
            </w:r>
            <w:r w:rsidRPr="0087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6340C0" w:rsidRPr="0087065C" w:rsidTr="006D4F6F">
        <w:trPr>
          <w:trHeight w:val="254"/>
          <w:jc w:val="center"/>
        </w:trPr>
        <w:tc>
          <w:tcPr>
            <w:tcW w:w="24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tcBorders>
              <w:lef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высокий</w:t>
            </w:r>
          </w:p>
        </w:tc>
        <w:tc>
          <w:tcPr>
            <w:tcW w:w="1134" w:type="dxa"/>
            <w:hideMark/>
          </w:tcPr>
          <w:p w:rsidR="006340C0" w:rsidRPr="00507B5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246" w:type="dxa"/>
            <w:tcBorders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  <w:t>высокий</w:t>
            </w:r>
          </w:p>
        </w:tc>
        <w:tc>
          <w:tcPr>
            <w:tcW w:w="1134" w:type="dxa"/>
            <w:hideMark/>
          </w:tcPr>
          <w:p w:rsidR="006340C0" w:rsidRPr="00507B5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65" w:type="dxa"/>
            <w:tcBorders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низкий</w:t>
            </w:r>
          </w:p>
        </w:tc>
      </w:tr>
      <w:tr w:rsidR="006340C0" w:rsidRPr="0087065C" w:rsidTr="006D4F6F">
        <w:trPr>
          <w:trHeight w:val="269"/>
          <w:jc w:val="center"/>
        </w:trPr>
        <w:tc>
          <w:tcPr>
            <w:tcW w:w="2473" w:type="dxa"/>
            <w:tcBorders>
              <w:left w:val="single" w:sz="24" w:space="0" w:color="auto"/>
              <w:bottom w:val="single" w:sz="24" w:space="0" w:color="auto"/>
            </w:tcBorders>
            <w:vAlign w:val="center"/>
            <w:hideMark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Учебная мотивация</w:t>
            </w:r>
          </w:p>
        </w:tc>
        <w:tc>
          <w:tcPr>
            <w:tcW w:w="1213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82%</w:t>
            </w:r>
          </w:p>
        </w:tc>
        <w:tc>
          <w:tcPr>
            <w:tcW w:w="1246" w:type="dxa"/>
            <w:tcBorders>
              <w:bottom w:val="single" w:sz="24" w:space="0" w:color="auto"/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13%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833C0B" w:themeColor="accent2" w:themeShade="80"/>
                <w:sz w:val="24"/>
                <w:szCs w:val="24"/>
              </w:rPr>
              <w:t>24%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69%</w:t>
            </w:r>
          </w:p>
        </w:tc>
        <w:tc>
          <w:tcPr>
            <w:tcW w:w="1165" w:type="dxa"/>
            <w:tcBorders>
              <w:bottom w:val="single" w:sz="24" w:space="0" w:color="auto"/>
              <w:right w:val="single" w:sz="24" w:space="0" w:color="auto"/>
            </w:tcBorders>
            <w:hideMark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7%</w:t>
            </w:r>
          </w:p>
        </w:tc>
      </w:tr>
    </w:tbl>
    <w:p w:rsidR="006340C0" w:rsidRPr="0087065C" w:rsidRDefault="006340C0" w:rsidP="006340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Мной была</w:t>
      </w:r>
      <w:r w:rsidRPr="0087065C">
        <w:rPr>
          <w:rFonts w:ascii="Times New Roman" w:hAnsi="Times New Roman" w:cs="Times New Roman"/>
          <w:sz w:val="26"/>
          <w:szCs w:val="26"/>
        </w:rPr>
        <w:t xml:space="preserve"> разработала программ</w:t>
      </w:r>
      <w:r>
        <w:rPr>
          <w:rFonts w:ascii="Times New Roman" w:hAnsi="Times New Roman" w:cs="Times New Roman"/>
          <w:sz w:val="26"/>
          <w:szCs w:val="26"/>
        </w:rPr>
        <w:t>а с</w:t>
      </w:r>
      <w:r w:rsidRPr="0087065C">
        <w:rPr>
          <w:rFonts w:ascii="Times New Roman" w:hAnsi="Times New Roman" w:cs="Times New Roman"/>
          <w:sz w:val="26"/>
          <w:szCs w:val="26"/>
        </w:rPr>
        <w:t xml:space="preserve"> коррекционно-развивающи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87065C">
        <w:rPr>
          <w:rFonts w:ascii="Times New Roman" w:hAnsi="Times New Roman" w:cs="Times New Roman"/>
          <w:sz w:val="26"/>
          <w:szCs w:val="26"/>
        </w:rPr>
        <w:t xml:space="preserve"> занятия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87065C">
        <w:rPr>
          <w:rFonts w:ascii="Times New Roman" w:hAnsi="Times New Roman" w:cs="Times New Roman"/>
          <w:sz w:val="26"/>
          <w:szCs w:val="26"/>
        </w:rPr>
        <w:t xml:space="preserve"> и для детей с ОВЗ возрастом 5-7 лет (группа ЗПР). Сравнительная таблица уровня развития психических процессов с 2020-2023 учебные годы, показывает повышение уровня психического развития дошкольников:</w:t>
      </w:r>
    </w:p>
    <w:p w:rsidR="006340C0" w:rsidRPr="0087065C" w:rsidRDefault="006340C0" w:rsidP="006340C0">
      <w:pPr>
        <w:pStyle w:val="a3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7065C">
        <w:rPr>
          <w:rFonts w:ascii="Times New Roman" w:eastAsia="Calibri" w:hAnsi="Times New Roman" w:cs="Times New Roman"/>
          <w:b/>
          <w:sz w:val="26"/>
          <w:szCs w:val="26"/>
        </w:rPr>
        <w:t xml:space="preserve">Таблица. </w:t>
      </w: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Уровень психологической готовности к обучению </w:t>
      </w:r>
    </w:p>
    <w:p w:rsidR="006340C0" w:rsidRDefault="006340C0" w:rsidP="006340C0">
      <w:pPr>
        <w:pStyle w:val="a3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7065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в школе воспитанников группы с ЗПР:</w:t>
      </w:r>
    </w:p>
    <w:tbl>
      <w:tblPr>
        <w:tblStyle w:val="a7"/>
        <w:tblW w:w="10065" w:type="dxa"/>
        <w:tblInd w:w="-456" w:type="dxa"/>
        <w:tblLook w:val="04A0" w:firstRow="1" w:lastRow="0" w:firstColumn="1" w:lastColumn="0" w:noHBand="0" w:noVBand="1"/>
      </w:tblPr>
      <w:tblGrid>
        <w:gridCol w:w="1550"/>
        <w:gridCol w:w="668"/>
        <w:gridCol w:w="482"/>
        <w:gridCol w:w="670"/>
        <w:gridCol w:w="482"/>
        <w:gridCol w:w="709"/>
        <w:gridCol w:w="462"/>
        <w:gridCol w:w="1520"/>
        <w:gridCol w:w="668"/>
        <w:gridCol w:w="476"/>
        <w:gridCol w:w="668"/>
        <w:gridCol w:w="546"/>
        <w:gridCol w:w="697"/>
        <w:gridCol w:w="467"/>
      </w:tblGrid>
      <w:tr w:rsidR="006340C0" w:rsidTr="006D4F6F">
        <w:tc>
          <w:tcPr>
            <w:tcW w:w="155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3473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</w:pPr>
            <w:r w:rsidRPr="00507B50">
              <w:rPr>
                <w:rFonts w:ascii="Times New Roman" w:eastAsia="Calibri" w:hAnsi="Times New Roman"/>
                <w:b/>
                <w:color w:val="C45911" w:themeColor="accent2" w:themeShade="BF"/>
                <w:sz w:val="26"/>
                <w:szCs w:val="26"/>
              </w:rPr>
              <w:t>2020-2021</w:t>
            </w:r>
            <w:r w:rsidRPr="00507B50"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  <w:t xml:space="preserve"> учебный год</w:t>
            </w:r>
          </w:p>
          <w:p w:rsidR="006340C0" w:rsidRPr="00E92433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E92433"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  <w:t xml:space="preserve">(начало года) </w:t>
            </w:r>
          </w:p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кол-во –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6</w:t>
            </w: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детей</w:t>
            </w:r>
          </w:p>
        </w:tc>
        <w:tc>
          <w:tcPr>
            <w:tcW w:w="152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3522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</w:pPr>
            <w:r w:rsidRPr="00507B50">
              <w:rPr>
                <w:rFonts w:ascii="Times New Roman" w:eastAsia="Calibri" w:hAnsi="Times New Roman"/>
                <w:b/>
                <w:color w:val="C45911" w:themeColor="accent2" w:themeShade="BF"/>
                <w:sz w:val="26"/>
                <w:szCs w:val="26"/>
              </w:rPr>
              <w:t xml:space="preserve">2020-2021 </w:t>
            </w:r>
            <w:r w:rsidRPr="00507B50"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  <w:t>учебный год</w:t>
            </w:r>
          </w:p>
          <w:p w:rsidR="006340C0" w:rsidRPr="00E92433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E92433"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  <w:t xml:space="preserve">(конец года) </w:t>
            </w:r>
          </w:p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кол-во –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5</w:t>
            </w: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детей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3" w:type="dxa"/>
            <w:gridSpan w:val="6"/>
            <w:tcBorders>
              <w:righ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ровень развития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22" w:type="dxa"/>
            <w:gridSpan w:val="6"/>
            <w:tcBorders>
              <w:righ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ровень развития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152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71" w:type="dxa"/>
            <w:gridSpan w:val="2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высокий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214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64" w:type="dxa"/>
            <w:gridSpan w:val="2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высокий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кол.</w:t>
            </w:r>
          </w:p>
        </w:tc>
        <w:tc>
          <w:tcPr>
            <w:tcW w:w="482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670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кол.</w:t>
            </w:r>
          </w:p>
        </w:tc>
        <w:tc>
          <w:tcPr>
            <w:tcW w:w="482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%</w:t>
            </w:r>
          </w:p>
        </w:tc>
        <w:tc>
          <w:tcPr>
            <w:tcW w:w="709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кол.</w:t>
            </w:r>
          </w:p>
        </w:tc>
        <w:tc>
          <w:tcPr>
            <w:tcW w:w="462" w:type="dxa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%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кол.</w:t>
            </w:r>
          </w:p>
        </w:tc>
        <w:tc>
          <w:tcPr>
            <w:tcW w:w="476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кол.</w:t>
            </w:r>
          </w:p>
        </w:tc>
        <w:tc>
          <w:tcPr>
            <w:tcW w:w="546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%</w:t>
            </w:r>
          </w:p>
        </w:tc>
        <w:tc>
          <w:tcPr>
            <w:tcW w:w="697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кол.</w:t>
            </w:r>
          </w:p>
        </w:tc>
        <w:tc>
          <w:tcPr>
            <w:tcW w:w="467" w:type="dxa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%</w:t>
            </w:r>
          </w:p>
        </w:tc>
      </w:tr>
      <w:tr w:rsidR="006340C0" w:rsidTr="006D4F6F">
        <w:tc>
          <w:tcPr>
            <w:tcW w:w="155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№ 2 (ЗПР)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4</w:t>
            </w:r>
          </w:p>
        </w:tc>
        <w:tc>
          <w:tcPr>
            <w:tcW w:w="482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80</w:t>
            </w:r>
          </w:p>
        </w:tc>
        <w:tc>
          <w:tcPr>
            <w:tcW w:w="670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2</w:t>
            </w:r>
          </w:p>
        </w:tc>
        <w:tc>
          <w:tcPr>
            <w:tcW w:w="482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0</w:t>
            </w:r>
          </w:p>
        </w:tc>
        <w:tc>
          <w:tcPr>
            <w:tcW w:w="46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0</w:t>
            </w:r>
          </w:p>
        </w:tc>
        <w:tc>
          <w:tcPr>
            <w:tcW w:w="15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№ 2 (ЗПР)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3</w:t>
            </w:r>
          </w:p>
        </w:tc>
        <w:tc>
          <w:tcPr>
            <w:tcW w:w="476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60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2</w:t>
            </w:r>
          </w:p>
        </w:tc>
        <w:tc>
          <w:tcPr>
            <w:tcW w:w="546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40</w:t>
            </w: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0</w:t>
            </w:r>
          </w:p>
        </w:tc>
        <w:tc>
          <w:tcPr>
            <w:tcW w:w="46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0</w:t>
            </w:r>
          </w:p>
        </w:tc>
      </w:tr>
      <w:tr w:rsidR="006340C0" w:rsidTr="006D4F6F">
        <w:tc>
          <w:tcPr>
            <w:tcW w:w="155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3473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</w:pPr>
            <w:r w:rsidRPr="00507B50">
              <w:rPr>
                <w:rFonts w:ascii="Times New Roman" w:eastAsia="Calibri" w:hAnsi="Times New Roman"/>
                <w:b/>
                <w:color w:val="C45911" w:themeColor="accent2" w:themeShade="BF"/>
                <w:sz w:val="26"/>
                <w:szCs w:val="26"/>
              </w:rPr>
              <w:t>2021-2022</w:t>
            </w:r>
            <w:r w:rsidRPr="00507B50"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  <w:t xml:space="preserve"> учебный год</w:t>
            </w:r>
          </w:p>
          <w:p w:rsidR="006340C0" w:rsidRPr="00E92433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E92433"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  <w:t xml:space="preserve">(начало года) </w:t>
            </w:r>
          </w:p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кол-во –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5</w:t>
            </w: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ребенка</w:t>
            </w:r>
          </w:p>
        </w:tc>
        <w:tc>
          <w:tcPr>
            <w:tcW w:w="152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3522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</w:pPr>
            <w:r w:rsidRPr="00507B50">
              <w:rPr>
                <w:rFonts w:ascii="Times New Roman" w:eastAsia="Calibri" w:hAnsi="Times New Roman"/>
                <w:b/>
                <w:color w:val="C45911" w:themeColor="accent2" w:themeShade="BF"/>
                <w:sz w:val="26"/>
                <w:szCs w:val="26"/>
              </w:rPr>
              <w:t>2021-2022</w:t>
            </w:r>
            <w:r w:rsidRPr="00507B50"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  <w:t xml:space="preserve"> учебный год</w:t>
            </w:r>
          </w:p>
          <w:p w:rsidR="006340C0" w:rsidRPr="00E92433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E92433"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  <w:t xml:space="preserve">(конец года) </w:t>
            </w:r>
          </w:p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кол-во –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5</w:t>
            </w: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ребенка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3" w:type="dxa"/>
            <w:gridSpan w:val="6"/>
            <w:tcBorders>
              <w:righ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ровень развития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22" w:type="dxa"/>
            <w:gridSpan w:val="6"/>
            <w:tcBorders>
              <w:righ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ровень развития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152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71" w:type="dxa"/>
            <w:gridSpan w:val="2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высокий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214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64" w:type="dxa"/>
            <w:gridSpan w:val="2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высокий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кол.</w:t>
            </w:r>
          </w:p>
        </w:tc>
        <w:tc>
          <w:tcPr>
            <w:tcW w:w="482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670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кол.</w:t>
            </w:r>
          </w:p>
        </w:tc>
        <w:tc>
          <w:tcPr>
            <w:tcW w:w="482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%</w:t>
            </w:r>
          </w:p>
        </w:tc>
        <w:tc>
          <w:tcPr>
            <w:tcW w:w="709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кол.</w:t>
            </w:r>
          </w:p>
        </w:tc>
        <w:tc>
          <w:tcPr>
            <w:tcW w:w="462" w:type="dxa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%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кол.</w:t>
            </w:r>
          </w:p>
        </w:tc>
        <w:tc>
          <w:tcPr>
            <w:tcW w:w="476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кол.</w:t>
            </w:r>
          </w:p>
        </w:tc>
        <w:tc>
          <w:tcPr>
            <w:tcW w:w="546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%</w:t>
            </w:r>
          </w:p>
        </w:tc>
        <w:tc>
          <w:tcPr>
            <w:tcW w:w="697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кол.</w:t>
            </w:r>
          </w:p>
        </w:tc>
        <w:tc>
          <w:tcPr>
            <w:tcW w:w="467" w:type="dxa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%</w:t>
            </w:r>
          </w:p>
        </w:tc>
      </w:tr>
      <w:tr w:rsidR="006340C0" w:rsidTr="006D4F6F">
        <w:tc>
          <w:tcPr>
            <w:tcW w:w="155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№ 2 (ЗПР)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3</w:t>
            </w:r>
          </w:p>
        </w:tc>
        <w:tc>
          <w:tcPr>
            <w:tcW w:w="482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60</w:t>
            </w:r>
          </w:p>
        </w:tc>
        <w:tc>
          <w:tcPr>
            <w:tcW w:w="670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2</w:t>
            </w:r>
          </w:p>
        </w:tc>
        <w:tc>
          <w:tcPr>
            <w:tcW w:w="482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40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0</w:t>
            </w:r>
          </w:p>
        </w:tc>
        <w:tc>
          <w:tcPr>
            <w:tcW w:w="46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0</w:t>
            </w:r>
          </w:p>
        </w:tc>
        <w:tc>
          <w:tcPr>
            <w:tcW w:w="15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№ 2 (ЗПР)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476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40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3</w:t>
            </w:r>
          </w:p>
        </w:tc>
        <w:tc>
          <w:tcPr>
            <w:tcW w:w="546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60</w:t>
            </w: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0</w:t>
            </w:r>
          </w:p>
        </w:tc>
        <w:tc>
          <w:tcPr>
            <w:tcW w:w="46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0</w:t>
            </w:r>
          </w:p>
        </w:tc>
      </w:tr>
      <w:tr w:rsidR="006340C0" w:rsidTr="006D4F6F">
        <w:tc>
          <w:tcPr>
            <w:tcW w:w="155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3473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</w:pPr>
            <w:r w:rsidRPr="00507B50">
              <w:rPr>
                <w:rFonts w:ascii="Times New Roman" w:eastAsia="Calibri" w:hAnsi="Times New Roman"/>
                <w:b/>
                <w:color w:val="C45911" w:themeColor="accent2" w:themeShade="BF"/>
                <w:sz w:val="26"/>
                <w:szCs w:val="26"/>
              </w:rPr>
              <w:t>2022-2023</w:t>
            </w:r>
            <w:r w:rsidRPr="00507B50"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  <w:t xml:space="preserve"> учебный год</w:t>
            </w:r>
          </w:p>
          <w:p w:rsidR="006340C0" w:rsidRPr="00E92433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E92433"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  <w:t xml:space="preserve">(начало года) </w:t>
            </w:r>
          </w:p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кол-во –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4 ребенка</w:t>
            </w:r>
          </w:p>
        </w:tc>
        <w:tc>
          <w:tcPr>
            <w:tcW w:w="152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3522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</w:pPr>
            <w:r w:rsidRPr="00507B50">
              <w:rPr>
                <w:rFonts w:ascii="Times New Roman" w:eastAsia="Calibri" w:hAnsi="Times New Roman"/>
                <w:b/>
                <w:color w:val="C45911" w:themeColor="accent2" w:themeShade="BF"/>
                <w:sz w:val="26"/>
                <w:szCs w:val="26"/>
              </w:rPr>
              <w:t xml:space="preserve">2022-2023 </w:t>
            </w:r>
            <w:r w:rsidRPr="00507B50">
              <w:rPr>
                <w:rFonts w:ascii="Times New Roman" w:eastAsia="Calibri" w:hAnsi="Times New Roman"/>
                <w:color w:val="C45911" w:themeColor="accent2" w:themeShade="BF"/>
                <w:sz w:val="26"/>
                <w:szCs w:val="26"/>
              </w:rPr>
              <w:t>учебный год</w:t>
            </w:r>
          </w:p>
          <w:p w:rsidR="006340C0" w:rsidRPr="00E92433" w:rsidRDefault="006340C0" w:rsidP="006D4F6F">
            <w:pPr>
              <w:pStyle w:val="a3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E92433">
              <w:rPr>
                <w:rFonts w:ascii="Times New Roman" w:eastAsia="Calibri" w:hAnsi="Times New Roman"/>
                <w:i/>
                <w:iCs/>
                <w:color w:val="000000" w:themeColor="text1"/>
                <w:sz w:val="26"/>
                <w:szCs w:val="26"/>
              </w:rPr>
              <w:t xml:space="preserve">(конец года) </w:t>
            </w:r>
          </w:p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229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кол-во – 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4 ребенка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3" w:type="dxa"/>
            <w:gridSpan w:val="6"/>
            <w:tcBorders>
              <w:righ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ровень развития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22" w:type="dxa"/>
            <w:gridSpan w:val="6"/>
            <w:tcBorders>
              <w:righ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 w:rsidRPr="00A122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ровень развития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152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71" w:type="dxa"/>
            <w:gridSpan w:val="2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высокий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низкий</w:t>
            </w:r>
          </w:p>
        </w:tc>
        <w:tc>
          <w:tcPr>
            <w:tcW w:w="1214" w:type="dxa"/>
            <w:gridSpan w:val="2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средний</w:t>
            </w:r>
          </w:p>
        </w:tc>
        <w:tc>
          <w:tcPr>
            <w:tcW w:w="1164" w:type="dxa"/>
            <w:gridSpan w:val="2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высокий</w:t>
            </w:r>
          </w:p>
        </w:tc>
      </w:tr>
      <w:tr w:rsidR="006340C0" w:rsidTr="006D4F6F">
        <w:tc>
          <w:tcPr>
            <w:tcW w:w="155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кол.</w:t>
            </w:r>
          </w:p>
        </w:tc>
        <w:tc>
          <w:tcPr>
            <w:tcW w:w="482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670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кол.</w:t>
            </w:r>
          </w:p>
        </w:tc>
        <w:tc>
          <w:tcPr>
            <w:tcW w:w="482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%</w:t>
            </w:r>
          </w:p>
        </w:tc>
        <w:tc>
          <w:tcPr>
            <w:tcW w:w="709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кол.</w:t>
            </w:r>
          </w:p>
        </w:tc>
        <w:tc>
          <w:tcPr>
            <w:tcW w:w="462" w:type="dxa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%</w:t>
            </w:r>
          </w:p>
        </w:tc>
        <w:tc>
          <w:tcPr>
            <w:tcW w:w="1520" w:type="dxa"/>
            <w:vMerge/>
            <w:tcBorders>
              <w:left w:val="single" w:sz="24" w:space="0" w:color="auto"/>
            </w:tcBorders>
            <w:vAlign w:val="center"/>
          </w:tcPr>
          <w:p w:rsidR="006340C0" w:rsidRPr="00A1229F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кол.</w:t>
            </w:r>
          </w:p>
        </w:tc>
        <w:tc>
          <w:tcPr>
            <w:tcW w:w="476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668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кол.</w:t>
            </w:r>
          </w:p>
        </w:tc>
        <w:tc>
          <w:tcPr>
            <w:tcW w:w="546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  <w:sz w:val="26"/>
                <w:szCs w:val="26"/>
              </w:rPr>
              <w:t>%</w:t>
            </w:r>
          </w:p>
        </w:tc>
        <w:tc>
          <w:tcPr>
            <w:tcW w:w="697" w:type="dxa"/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кол.</w:t>
            </w:r>
          </w:p>
        </w:tc>
        <w:tc>
          <w:tcPr>
            <w:tcW w:w="467" w:type="dxa"/>
            <w:tcBorders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  <w:sz w:val="26"/>
                <w:szCs w:val="26"/>
              </w:rPr>
              <w:t>%</w:t>
            </w:r>
          </w:p>
        </w:tc>
      </w:tr>
      <w:tr w:rsidR="006340C0" w:rsidTr="006D4F6F">
        <w:tc>
          <w:tcPr>
            <w:tcW w:w="155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№ 2 (ЗПР)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482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50</w:t>
            </w:r>
          </w:p>
        </w:tc>
        <w:tc>
          <w:tcPr>
            <w:tcW w:w="670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2</w:t>
            </w:r>
          </w:p>
        </w:tc>
        <w:tc>
          <w:tcPr>
            <w:tcW w:w="482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50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0</w:t>
            </w:r>
          </w:p>
        </w:tc>
        <w:tc>
          <w:tcPr>
            <w:tcW w:w="46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0</w:t>
            </w:r>
          </w:p>
        </w:tc>
        <w:tc>
          <w:tcPr>
            <w:tcW w:w="15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№ 2 (ЗПР)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476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B050"/>
              </w:rPr>
              <w:t>25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2</w:t>
            </w:r>
          </w:p>
        </w:tc>
        <w:tc>
          <w:tcPr>
            <w:tcW w:w="546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0070C0"/>
              </w:rPr>
              <w:t>50</w:t>
            </w: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1</w:t>
            </w:r>
          </w:p>
        </w:tc>
        <w:tc>
          <w:tcPr>
            <w:tcW w:w="46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40C0" w:rsidRPr="00507B50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color w:val="806000" w:themeColor="accent4" w:themeShade="80"/>
                <w:sz w:val="26"/>
                <w:szCs w:val="26"/>
              </w:rPr>
            </w:pPr>
            <w:r w:rsidRPr="00507B50">
              <w:rPr>
                <w:rFonts w:ascii="Times New Roman" w:hAnsi="Times New Roman"/>
                <w:color w:val="806000" w:themeColor="accent4" w:themeShade="80"/>
              </w:rPr>
              <w:t>25</w:t>
            </w:r>
          </w:p>
        </w:tc>
      </w:tr>
    </w:tbl>
    <w:p w:rsidR="006340C0" w:rsidRDefault="006340C0" w:rsidP="006340C0">
      <w:pPr>
        <w:pStyle w:val="a3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340C0" w:rsidRPr="006A5EB4" w:rsidRDefault="006340C0" w:rsidP="006340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И</w:t>
      </w:r>
      <w:r w:rsidRPr="006A5EB4">
        <w:rPr>
          <w:rFonts w:ascii="Times New Roman" w:hAnsi="Times New Roman" w:cs="Times New Roman"/>
          <w:b/>
          <w:sz w:val="26"/>
          <w:szCs w:val="26"/>
        </w:rPr>
        <w:t>нформация о наградах и поощрениях педагогического работника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340C0" w:rsidRPr="004E222D" w:rsidRDefault="006340C0" w:rsidP="006340C0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22D">
        <w:rPr>
          <w:rFonts w:ascii="Times New Roman" w:eastAsia="Calibri" w:hAnsi="Times New Roman" w:cs="Times New Roman"/>
          <w:sz w:val="26"/>
          <w:szCs w:val="26"/>
        </w:rPr>
        <w:t>Почетная грамота Департамента образования и науки ЧАО (Приказ: от 10.09.2020г. №01-21/372);</w:t>
      </w:r>
    </w:p>
    <w:p w:rsidR="006340C0" w:rsidRPr="004E222D" w:rsidRDefault="006340C0" w:rsidP="006340C0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22D">
        <w:rPr>
          <w:rFonts w:ascii="Times New Roman" w:eastAsia="Calibri" w:hAnsi="Times New Roman" w:cs="Times New Roman"/>
          <w:sz w:val="26"/>
          <w:szCs w:val="26"/>
        </w:rPr>
        <w:t>Благодарность Думы ЧАО (Постановление: 25.11.2021г. № 228);</w:t>
      </w:r>
    </w:p>
    <w:p w:rsidR="006340C0" w:rsidRDefault="006340C0" w:rsidP="006340C0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22D">
        <w:rPr>
          <w:rFonts w:ascii="Times New Roman" w:eastAsia="Calibri" w:hAnsi="Times New Roman" w:cs="Times New Roman"/>
          <w:sz w:val="26"/>
          <w:szCs w:val="26"/>
        </w:rPr>
        <w:t>Благодарственное письмо Департамента образования и науки ЧАО 2023г.</w:t>
      </w:r>
    </w:p>
    <w:p w:rsidR="006340C0" w:rsidRDefault="006340C0" w:rsidP="006340C0">
      <w:pPr>
        <w:pStyle w:val="a3"/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40C0" w:rsidRPr="006340C0" w:rsidRDefault="006340C0" w:rsidP="006340C0">
      <w:pPr>
        <w:pStyle w:val="a3"/>
        <w:numPr>
          <w:ilvl w:val="0"/>
          <w:numId w:val="16"/>
        </w:numPr>
        <w:ind w:left="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40C0">
        <w:rPr>
          <w:rFonts w:ascii="Times New Roman" w:hAnsi="Times New Roman" w:cs="Times New Roman"/>
          <w:b/>
          <w:bCs/>
          <w:sz w:val="26"/>
          <w:szCs w:val="26"/>
        </w:rPr>
        <w:t>Вклад в повышение качества образования, трансляция собственного опыта работы (</w:t>
      </w:r>
      <w:r w:rsidRPr="006340C0">
        <w:rPr>
          <w:rFonts w:ascii="Times New Roman" w:hAnsi="Times New Roman" w:cs="Times New Roman"/>
          <w:i/>
          <w:iCs/>
          <w:sz w:val="26"/>
          <w:szCs w:val="26"/>
        </w:rPr>
        <w:t>наставничество, проведение открытых занятий, мастер-классов, выступления на мероприятиях различной направленности, участие в профессиональных и творческих педагогических конкурсах различных уровней, публикации, разработанные программы, методические разработки и т.д., с указанием ссылок на размещение в сети Интернет).</w:t>
      </w:r>
    </w:p>
    <w:p w:rsidR="006340C0" w:rsidRDefault="006340C0" w:rsidP="006340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7FFE">
        <w:rPr>
          <w:rFonts w:ascii="Times New Roman" w:eastAsia="Calibri" w:hAnsi="Times New Roman" w:cs="Times New Roman"/>
          <w:sz w:val="26"/>
          <w:szCs w:val="26"/>
        </w:rPr>
        <w:t>Елена Анатольевна постоянно совершенствует свое профессиональное мастерство и распространяет опыт своей работы:</w:t>
      </w:r>
    </w:p>
    <w:p w:rsidR="006340C0" w:rsidRPr="0087065C" w:rsidRDefault="006340C0" w:rsidP="006340C0">
      <w:pPr>
        <w:pStyle w:val="a3"/>
        <w:numPr>
          <w:ilvl w:val="0"/>
          <w:numId w:val="12"/>
        </w:num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7065C">
        <w:rPr>
          <w:rFonts w:ascii="Times New Roman" w:hAnsi="Times New Roman" w:cs="Times New Roman"/>
          <w:b/>
          <w:sz w:val="26"/>
          <w:szCs w:val="26"/>
        </w:rPr>
        <w:t>открытый показ организованной образовательной деятельности с приглашением коллег: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089"/>
        <w:gridCol w:w="3289"/>
      </w:tblGrid>
      <w:tr w:rsidR="006340C0" w:rsidRPr="0087065C" w:rsidTr="006D4F6F">
        <w:trPr>
          <w:trHeight w:val="197"/>
        </w:trPr>
        <w:tc>
          <w:tcPr>
            <w:tcW w:w="3256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2020-2021 учебный год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8706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2021-2022 учебный год</w:t>
            </w:r>
          </w:p>
        </w:tc>
        <w:tc>
          <w:tcPr>
            <w:tcW w:w="3289" w:type="dxa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2022-2023 учебный год</w:t>
            </w:r>
          </w:p>
        </w:tc>
      </w:tr>
      <w:tr w:rsidR="006340C0" w:rsidRPr="0087065C" w:rsidTr="006D4F6F">
        <w:trPr>
          <w:trHeight w:val="1307"/>
        </w:trPr>
        <w:tc>
          <w:tcPr>
            <w:tcW w:w="3256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показ ООД с детьми коррекционной группы (ЗПР) для детей 5-7 лет «Песочная терапия»</w:t>
            </w:r>
          </w:p>
        </w:tc>
        <w:tc>
          <w:tcPr>
            <w:tcW w:w="3089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показ ООД с детьми коррекционной группы (ЗПР) для детей 5-7 лет «Путешествие за знаниями»</w:t>
            </w:r>
          </w:p>
        </w:tc>
        <w:tc>
          <w:tcPr>
            <w:tcW w:w="328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Открытый показ с детьми коррекционной группы (ЗПР) для детей 5-7 лет «Нейропсихологические игры для детей с ОВЗ» </w:t>
            </w:r>
          </w:p>
        </w:tc>
      </w:tr>
    </w:tbl>
    <w:p w:rsidR="006340C0" w:rsidRPr="0087065C" w:rsidRDefault="006340C0" w:rsidP="006340C0">
      <w:pPr>
        <w:pStyle w:val="a3"/>
        <w:numPr>
          <w:ilvl w:val="0"/>
          <w:numId w:val="12"/>
        </w:numPr>
        <w:spacing w:before="240"/>
        <w:ind w:left="426" w:hanging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7065C">
        <w:rPr>
          <w:rFonts w:ascii="Times New Roman" w:eastAsia="Calibri" w:hAnsi="Times New Roman" w:cs="Times New Roman"/>
          <w:b/>
          <w:sz w:val="26"/>
          <w:szCs w:val="26"/>
        </w:rPr>
        <w:t>участие в заседаниях педагогических советов, семинарах: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05"/>
      </w:tblGrid>
      <w:tr w:rsidR="006340C0" w:rsidRPr="0087065C" w:rsidTr="006D4F6F">
        <w:trPr>
          <w:trHeight w:val="312"/>
        </w:trPr>
        <w:tc>
          <w:tcPr>
            <w:tcW w:w="1658" w:type="dxa"/>
            <w:shd w:val="clear" w:color="auto" w:fill="auto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7F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</w:tc>
        <w:tc>
          <w:tcPr>
            <w:tcW w:w="7969" w:type="dxa"/>
            <w:shd w:val="clear" w:color="auto" w:fill="auto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7F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Методические мероприятия</w:t>
            </w:r>
          </w:p>
        </w:tc>
      </w:tr>
      <w:tr w:rsidR="006340C0" w:rsidRPr="0087065C" w:rsidTr="006D4F6F">
        <w:trPr>
          <w:trHeight w:val="312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7F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2020-2021</w:t>
            </w:r>
          </w:p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6340C0" w:rsidRDefault="006340C0" w:rsidP="006D4F6F">
            <w:pPr>
              <w:pStyle w:val="a3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634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24.09.2020г. - Педагогический совет № 1. «</w:t>
            </w:r>
            <w:r w:rsidRPr="006340C0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Организация проведения диагностики и мониторинга детей». </w:t>
            </w:r>
          </w:p>
          <w:p w:rsidR="006340C0" w:rsidRPr="006340C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40C0">
              <w:rPr>
                <w:rStyle w:val="3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340C0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Рекламный буклет: «Как подготовить ребенка к поступлению в детский сад».</w:t>
            </w:r>
          </w:p>
        </w:tc>
      </w:tr>
      <w:tr w:rsidR="006340C0" w:rsidRPr="0087065C" w:rsidTr="006D4F6F">
        <w:trPr>
          <w:trHeight w:val="1252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6340C0" w:rsidRDefault="006340C0" w:rsidP="006D4F6F">
            <w:pPr>
              <w:pStyle w:val="a3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634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02.11.2020г. - Педагогический совет № 2. «</w:t>
            </w:r>
            <w:r w:rsidRPr="006340C0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Предупредительный контроль:</w:t>
            </w:r>
          </w:p>
          <w:p w:rsidR="006340C0" w:rsidRPr="006340C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40C0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«Наблюдение за адаптацией детей раннего возраста» (Первичная диагностика детей на начало года. Определение стартовых возможностей, анализ уровня развития детей)</w:t>
            </w:r>
          </w:p>
        </w:tc>
      </w:tr>
      <w:tr w:rsidR="006340C0" w:rsidRPr="0087065C" w:rsidTr="006D4F6F">
        <w:trPr>
          <w:trHeight w:val="830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7F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2021-2022</w:t>
            </w:r>
          </w:p>
        </w:tc>
        <w:tc>
          <w:tcPr>
            <w:tcW w:w="7969" w:type="dxa"/>
          </w:tcPr>
          <w:p w:rsidR="006340C0" w:rsidRPr="006340C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4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18.01.2022г. – Выступление на педагогическом собрании ДОУ: «Сотрудничество ДОУ и семьи как условие нравственного социально-личностного развития детей дошкольного возраста»</w:t>
            </w:r>
          </w:p>
        </w:tc>
      </w:tr>
      <w:tr w:rsidR="006340C0" w:rsidRPr="0087065C" w:rsidTr="006D4F6F">
        <w:trPr>
          <w:trHeight w:val="312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6340C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4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09.02.2022г. – Викторина «Моя</w:t>
            </w:r>
            <w:bookmarkStart w:id="0" w:name="_GoBack"/>
            <w:bookmarkEnd w:id="0"/>
            <w:r w:rsidRPr="00634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безопасность», с темой доклада «Направления на здоровье детей, профилактику преступности, пресечение преступных посягательств против жизни».</w:t>
            </w:r>
          </w:p>
        </w:tc>
      </w:tr>
      <w:tr w:rsidR="006340C0" w:rsidRPr="0087065C" w:rsidTr="006D4F6F">
        <w:trPr>
          <w:trHeight w:val="870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7F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2022-2023</w:t>
            </w:r>
          </w:p>
        </w:tc>
        <w:tc>
          <w:tcPr>
            <w:tcW w:w="7969" w:type="dxa"/>
          </w:tcPr>
          <w:p w:rsidR="006340C0" w:rsidRPr="006340C0" w:rsidRDefault="006340C0" w:rsidP="006D4F6F">
            <w:pPr>
              <w:pStyle w:val="a3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634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13.11.2022г. - Педагогический совет № 2. </w:t>
            </w:r>
            <w:r w:rsidRPr="006340C0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«Обучение дошкольников правилам дорожного движения».</w:t>
            </w:r>
          </w:p>
          <w:p w:rsidR="006340C0" w:rsidRPr="006340C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40C0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Деловая игра: «По ступенькам педагогического мастерства».</w:t>
            </w:r>
            <w:r w:rsidRPr="006340C0">
              <w:rPr>
                <w:rStyle w:val="a8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340C0" w:rsidRPr="0087065C" w:rsidTr="006D4F6F">
        <w:trPr>
          <w:trHeight w:val="1238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684C80" w:rsidRDefault="006340C0" w:rsidP="006D4F6F">
            <w:pPr>
              <w:pStyle w:val="a3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sz w:val="26"/>
                <w:szCs w:val="26"/>
              </w:rPr>
              <w:t>17.01.2023г. - Педагогический совет № 3. «Формирование цифровой образовательной среды детского сада»</w:t>
            </w:r>
          </w:p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sz w:val="26"/>
                <w:szCs w:val="26"/>
              </w:rPr>
              <w:t>Доклад: «Эффективность формирования цифровой образовательной среды ДОО».</w:t>
            </w:r>
          </w:p>
        </w:tc>
      </w:tr>
      <w:tr w:rsidR="006340C0" w:rsidRPr="0087065C" w:rsidTr="006D4F6F">
        <w:trPr>
          <w:trHeight w:val="551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497FFE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684C80" w:rsidRDefault="006340C0" w:rsidP="006D4F6F">
            <w:pPr>
              <w:pStyle w:val="a3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sz w:val="26"/>
                <w:szCs w:val="26"/>
              </w:rPr>
              <w:t>12.04.2023г. - Педагогический совет № 4. «Совершенствование двигательных навыков детей дошкольного возраста на прогулках в ДОО</w:t>
            </w:r>
            <w:r w:rsidRPr="00684C80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sz w:val="26"/>
                <w:szCs w:val="26"/>
              </w:rPr>
              <w:t>Доклад: «Прогулка с использованием разных форм двигательной активности для детей младшего возраста».</w:t>
            </w:r>
          </w:p>
        </w:tc>
      </w:tr>
    </w:tbl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6340C0" w:rsidRPr="0087065C" w:rsidRDefault="006340C0" w:rsidP="006340C0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7065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участие в семинарах и практикумах: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703"/>
      </w:tblGrid>
      <w:tr w:rsidR="006340C0" w:rsidRPr="0087065C" w:rsidTr="006D4F6F">
        <w:trPr>
          <w:trHeight w:val="312"/>
        </w:trPr>
        <w:tc>
          <w:tcPr>
            <w:tcW w:w="165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7969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Методические мероприятия</w:t>
            </w:r>
          </w:p>
        </w:tc>
      </w:tr>
      <w:tr w:rsidR="006340C0" w:rsidRPr="0087065C" w:rsidTr="006D4F6F">
        <w:trPr>
          <w:trHeight w:val="511"/>
        </w:trPr>
        <w:tc>
          <w:tcPr>
            <w:tcW w:w="1658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2020-2021</w:t>
            </w: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08.02.2021г. – Участие в семинаре-практикуме «</w:t>
            </w:r>
            <w:proofErr w:type="spellStart"/>
            <w:r w:rsidRPr="008706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Танвагыргын</w:t>
            </w:r>
            <w:proofErr w:type="spellEnd"/>
            <w:r w:rsidRPr="008706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», с докладом: «Работа с людьми оказавшиеся в сложной, жизненной ситуации».</w:t>
            </w:r>
          </w:p>
        </w:tc>
      </w:tr>
      <w:tr w:rsidR="006340C0" w:rsidRPr="0087065C" w:rsidTr="006D4F6F">
        <w:trPr>
          <w:trHeight w:val="312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2021-2022</w:t>
            </w: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27.10.2021г - 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, семинар - практикум: «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Психолого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- педагогическое сопровождение детей дошкольного возраста с СДВ с 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гиперактвиностью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». Тема доклада: «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Мультимодальный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подход к решению проблем детей с СДВГ»</w:t>
            </w:r>
          </w:p>
        </w:tc>
      </w:tr>
      <w:tr w:rsidR="006340C0" w:rsidRPr="0087065C" w:rsidTr="006D4F6F">
        <w:trPr>
          <w:trHeight w:val="818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29.11.2021г. - 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, семинар - практикум: «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Психолого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- педагогическое сопровождение детей дошкольного возраста с СДВ». Тема доклада: «Взаимодействие с 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гиперактивными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детьми»</w:t>
            </w:r>
          </w:p>
        </w:tc>
      </w:tr>
      <w:tr w:rsidR="006340C0" w:rsidRPr="0087065C" w:rsidTr="006D4F6F">
        <w:trPr>
          <w:trHeight w:val="563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2022-2023</w:t>
            </w: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11.09.2022г. – НО «Фонд поддержки молодежи», образовательно-патриотический семинар «Своих не бросаем»</w:t>
            </w:r>
          </w:p>
        </w:tc>
      </w:tr>
      <w:tr w:rsidR="006340C0" w:rsidRPr="0087065C" w:rsidTr="006D4F6F">
        <w:trPr>
          <w:trHeight w:val="846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Book Antiqua" w:hAnsi="Times New Roman" w:cs="Times New Roman"/>
                <w:bCs/>
                <w:iCs/>
                <w:sz w:val="26"/>
                <w:szCs w:val="26"/>
              </w:rPr>
              <w:t xml:space="preserve">02.02.2023г. - </w:t>
            </w: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, семинар - практикум: «Современные методики коррекции нарушений психического развития у детей дошкольного возраста». Тема доклада: «Опыт работы»</w:t>
            </w:r>
          </w:p>
        </w:tc>
      </w:tr>
      <w:tr w:rsidR="006340C0" w:rsidRPr="0087065C" w:rsidTr="006D4F6F">
        <w:trPr>
          <w:trHeight w:val="667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eastAsia="Book Antiqua" w:hAnsi="Times New Roman" w:cs="Times New Roman"/>
                <w:bCs/>
                <w:i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20.07.2023г. – Онлайн-участие во Всероссийском форуме «Воспитатели России». Тема: «Новые ориентиры»</w:t>
            </w:r>
          </w:p>
        </w:tc>
      </w:tr>
      <w:tr w:rsidR="006340C0" w:rsidRPr="0087065C" w:rsidTr="006D4F6F">
        <w:trPr>
          <w:trHeight w:val="667"/>
        </w:trPr>
        <w:tc>
          <w:tcPr>
            <w:tcW w:w="1658" w:type="dxa"/>
            <w:vMerge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9" w:type="dxa"/>
          </w:tcPr>
          <w:p w:rsidR="006340C0" w:rsidRPr="0087065C" w:rsidRDefault="006340C0" w:rsidP="006D4F6F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07.08.2023г. – Онлайн-участие во Всероссийском форуме «Воспитатели России». Тема: «ФОП ДОУ: требования, инструменты и особенности организации образовательного процесса»</w:t>
            </w:r>
          </w:p>
        </w:tc>
      </w:tr>
    </w:tbl>
    <w:p w:rsidR="006340C0" w:rsidRPr="0087065C" w:rsidRDefault="006340C0" w:rsidP="006340C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40C0" w:rsidRPr="0087065C" w:rsidRDefault="006340C0" w:rsidP="006340C0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65C">
        <w:rPr>
          <w:rFonts w:ascii="Times New Roman" w:hAnsi="Times New Roman" w:cs="Times New Roman"/>
          <w:b/>
          <w:sz w:val="26"/>
          <w:szCs w:val="26"/>
        </w:rPr>
        <w:t>участник заседания Психолого-Медико-Педагогическом консилиуме и в Территориальной Психолого-Медико-Педагогической Комиссии: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 w:rsidRPr="0087065C">
        <w:rPr>
          <w:rFonts w:ascii="Times New Roman" w:hAnsi="Times New Roman" w:cs="Times New Roman"/>
          <w:sz w:val="26"/>
          <w:szCs w:val="26"/>
        </w:rPr>
        <w:t xml:space="preserve"> явля</w:t>
      </w:r>
      <w:r>
        <w:rPr>
          <w:rFonts w:ascii="Times New Roman" w:hAnsi="Times New Roman" w:cs="Times New Roman"/>
          <w:sz w:val="26"/>
          <w:szCs w:val="26"/>
        </w:rPr>
        <w:t>юсь</w:t>
      </w:r>
      <w:r w:rsidRPr="0087065C">
        <w:rPr>
          <w:rFonts w:ascii="Times New Roman" w:hAnsi="Times New Roman" w:cs="Times New Roman"/>
          <w:sz w:val="26"/>
          <w:szCs w:val="26"/>
        </w:rPr>
        <w:t xml:space="preserve"> одним из членов комиссии в ДОУ в психолого-медико-педагогический консилиуме (</w:t>
      </w:r>
      <w:proofErr w:type="spellStart"/>
      <w:r w:rsidRPr="0087065C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87065C">
        <w:rPr>
          <w:rFonts w:ascii="Times New Roman" w:hAnsi="Times New Roman" w:cs="Times New Roman"/>
          <w:sz w:val="26"/>
          <w:szCs w:val="26"/>
        </w:rPr>
        <w:t>). Прово</w:t>
      </w:r>
      <w:r>
        <w:rPr>
          <w:rFonts w:ascii="Times New Roman" w:hAnsi="Times New Roman" w:cs="Times New Roman"/>
          <w:sz w:val="26"/>
          <w:szCs w:val="26"/>
        </w:rPr>
        <w:t>жу</w:t>
      </w:r>
      <w:r w:rsidRPr="0087065C">
        <w:rPr>
          <w:rFonts w:ascii="Times New Roman" w:hAnsi="Times New Roman" w:cs="Times New Roman"/>
          <w:sz w:val="26"/>
          <w:szCs w:val="26"/>
        </w:rPr>
        <w:t xml:space="preserve"> диагностику воспитанников в рамках </w:t>
      </w:r>
      <w:proofErr w:type="spellStart"/>
      <w:r w:rsidRPr="0087065C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87065C">
        <w:rPr>
          <w:rFonts w:ascii="Times New Roman" w:hAnsi="Times New Roman" w:cs="Times New Roman"/>
          <w:sz w:val="26"/>
          <w:szCs w:val="26"/>
        </w:rPr>
        <w:t xml:space="preserve">, согласно положению о </w:t>
      </w:r>
      <w:proofErr w:type="spellStart"/>
      <w:r w:rsidRPr="0087065C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87065C">
        <w:rPr>
          <w:rFonts w:ascii="Times New Roman" w:hAnsi="Times New Roman" w:cs="Times New Roman"/>
          <w:sz w:val="26"/>
          <w:szCs w:val="26"/>
        </w:rPr>
        <w:t xml:space="preserve">, с использованием комплекса методик н оценку уровня психического развития: </w:t>
      </w:r>
    </w:p>
    <w:p w:rsidR="006340C0" w:rsidRPr="0087065C" w:rsidRDefault="006340C0" w:rsidP="006340C0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sz w:val="26"/>
          <w:szCs w:val="26"/>
        </w:rPr>
        <w:t>выявл</w:t>
      </w:r>
      <w:r>
        <w:rPr>
          <w:rFonts w:ascii="Times New Roman" w:hAnsi="Times New Roman" w:cs="Times New Roman"/>
          <w:sz w:val="26"/>
          <w:szCs w:val="26"/>
        </w:rPr>
        <w:t>яю</w:t>
      </w:r>
      <w:r w:rsidRPr="0087065C">
        <w:rPr>
          <w:rFonts w:ascii="Times New Roman" w:hAnsi="Times New Roman" w:cs="Times New Roman"/>
          <w:sz w:val="26"/>
          <w:szCs w:val="26"/>
        </w:rPr>
        <w:t xml:space="preserve"> детей пятого года жизни с отставанием темпа психологического развития; </w:t>
      </w:r>
    </w:p>
    <w:p w:rsidR="006340C0" w:rsidRPr="0087065C" w:rsidRDefault="006340C0" w:rsidP="006340C0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sz w:val="26"/>
          <w:szCs w:val="26"/>
        </w:rPr>
        <w:t>определ</w:t>
      </w:r>
      <w:r>
        <w:rPr>
          <w:rFonts w:ascii="Times New Roman" w:hAnsi="Times New Roman" w:cs="Times New Roman"/>
          <w:sz w:val="26"/>
          <w:szCs w:val="26"/>
        </w:rPr>
        <w:t>яю</w:t>
      </w:r>
      <w:r w:rsidRPr="0087065C">
        <w:rPr>
          <w:rFonts w:ascii="Times New Roman" w:hAnsi="Times New Roman" w:cs="Times New Roman"/>
          <w:sz w:val="26"/>
          <w:szCs w:val="26"/>
        </w:rPr>
        <w:t xml:space="preserve"> дальнейш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87065C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87065C">
        <w:rPr>
          <w:rFonts w:ascii="Times New Roman" w:hAnsi="Times New Roman" w:cs="Times New Roman"/>
          <w:sz w:val="26"/>
          <w:szCs w:val="26"/>
        </w:rPr>
        <w:t xml:space="preserve"> маршрут выпускников из групп для детей с ЗПР.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sz w:val="26"/>
          <w:szCs w:val="26"/>
        </w:rPr>
        <w:t xml:space="preserve">После </w:t>
      </w:r>
      <w:proofErr w:type="spellStart"/>
      <w:r w:rsidRPr="0087065C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87065C">
        <w:rPr>
          <w:rFonts w:ascii="Times New Roman" w:hAnsi="Times New Roman" w:cs="Times New Roman"/>
          <w:sz w:val="26"/>
          <w:szCs w:val="26"/>
        </w:rPr>
        <w:t xml:space="preserve"> ДОУ предоставля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7065C">
        <w:rPr>
          <w:rFonts w:ascii="Times New Roman" w:hAnsi="Times New Roman" w:cs="Times New Roman"/>
          <w:sz w:val="26"/>
          <w:szCs w:val="26"/>
        </w:rPr>
        <w:t xml:space="preserve"> всю отчётную документацию на детей, нуждающихся в помощи учителя-логопеда и педагога-психолога в городскую </w:t>
      </w:r>
      <w:r w:rsidRPr="0087065C">
        <w:rPr>
          <w:rFonts w:ascii="Times New Roman" w:hAnsi="Times New Roman" w:cs="Times New Roman"/>
          <w:sz w:val="26"/>
          <w:szCs w:val="26"/>
        </w:rPr>
        <w:lastRenderedPageBreak/>
        <w:t>администрацию в территориальную психолого-медико-педагогический комиссию (ТМПК), где так же является членом данной комиссии.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0C0" w:rsidRPr="0087065C" w:rsidRDefault="006340C0" w:rsidP="006340C0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b/>
          <w:sz w:val="26"/>
          <w:szCs w:val="26"/>
        </w:rPr>
        <w:t>участие в конкурсах педагога: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7065C">
        <w:rPr>
          <w:rFonts w:ascii="Times New Roman" w:hAnsi="Times New Roman" w:cs="Times New Roman"/>
          <w:sz w:val="26"/>
          <w:szCs w:val="26"/>
        </w:rPr>
        <w:t>ринима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7065C">
        <w:rPr>
          <w:rFonts w:ascii="Times New Roman" w:hAnsi="Times New Roman" w:cs="Times New Roman"/>
          <w:sz w:val="26"/>
          <w:szCs w:val="26"/>
        </w:rPr>
        <w:t xml:space="preserve"> активное участие в конкурсах на уровне ДОУ, муниципальном, окружном, всероссийских уровнях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8E0566">
        <w:rPr>
          <w:rFonts w:ascii="Times New Roman" w:hAnsi="Times New Roman" w:cs="Times New Roman"/>
          <w:i/>
          <w:iCs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268"/>
      </w:tblGrid>
      <w:tr w:rsidR="006340C0" w:rsidRPr="0087065C" w:rsidTr="006D4F6F">
        <w:trPr>
          <w:trHeight w:val="57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Дата и наименование конкурсного мероприятия</w:t>
            </w:r>
          </w:p>
        </w:tc>
        <w:tc>
          <w:tcPr>
            <w:tcW w:w="1984" w:type="dxa"/>
            <w:vAlign w:val="center"/>
          </w:tcPr>
          <w:p w:rsidR="006340C0" w:rsidRPr="0087065C" w:rsidRDefault="006340C0" w:rsidP="006D4F6F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ind w:hanging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участия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A46263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4C80">
              <w:rPr>
                <w:rFonts w:ascii="Times New Roman" w:eastAsia="Calibri" w:hAnsi="Times New Roman" w:cs="Times New Roman"/>
                <w:sz w:val="26"/>
                <w:szCs w:val="26"/>
              </w:rPr>
              <w:t>27.02.2020г. – Победитель муниципального этапа окружного конкурса педагогического мастерства «Педагог года Чукотки – 2020» в номинации «Педагог-психолог года Чукотки»</w:t>
            </w:r>
          </w:p>
        </w:tc>
        <w:tc>
          <w:tcPr>
            <w:tcW w:w="1984" w:type="dxa"/>
          </w:tcPr>
          <w:p w:rsidR="006340C0" w:rsidRPr="00684C80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268" w:type="dxa"/>
            <w:shd w:val="clear" w:color="auto" w:fill="auto"/>
          </w:tcPr>
          <w:p w:rsidR="006340C0" w:rsidRPr="00684C80" w:rsidRDefault="006340C0" w:rsidP="006D4F6F">
            <w:pPr>
              <w:pStyle w:val="a3"/>
              <w:ind w:hanging="11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4C80">
              <w:rPr>
                <w:rFonts w:ascii="Times New Roman" w:eastAsia="Calibri" w:hAnsi="Times New Roman" w:cs="Times New Roman"/>
                <w:sz w:val="26"/>
                <w:szCs w:val="26"/>
              </w:rPr>
              <w:t>Диплом 1 место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Март 2020г. – Призер </w:t>
            </w:r>
            <w:r w:rsidRPr="00F45D9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степени окружного конкурса педагогического мастерства «Педагог года Чукотки – 2020» в номинации «Педагог-психолог года Чукотки» - 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окружной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Диплом II степени</w:t>
            </w:r>
          </w:p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>Апрель 2020г. – Участник Всероссийского конкурса профессионально мастерства «Педагог-психолог России – 2020»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Сертификат № 59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>09.11.2020г. - Участник Научно-практической конференция по духовно-нравственному воспитанию подрастающего поколения «Истоки»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Участник, приказ 01-06/94 от 09.11.2020г.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>15.01.2021г. – Участник в дистанционном конкурсе прикладного творчества «Новогодние Окна – 2021» в рамках Всероссийской акции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г. Анадырь - 2021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16.02.2021г. – Участник добровольного дистанционного тестирования «Доступная среда»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Декабрь 2021г. – Участник в </w:t>
            </w:r>
            <w:r w:rsidRPr="00F45D9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</w:t>
            </w: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Всероссийском юридическом диктанте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6340C0" w:rsidRPr="00F45D91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D91">
              <w:rPr>
                <w:rFonts w:ascii="Times New Roman" w:hAnsi="Times New Roman" w:cs="Times New Roman"/>
                <w:bCs/>
                <w:sz w:val="26"/>
                <w:szCs w:val="26"/>
              </w:rPr>
              <w:t>Март 2022г. – Участник «Большого этнографического диктанта – 2022»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</w:p>
        </w:tc>
      </w:tr>
      <w:tr w:rsidR="006340C0" w:rsidRPr="0087065C" w:rsidTr="006D4F6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Январь 2024г. – Победитель муниципального этапа окружного конкурса педагогического мастерства «Педагог года Чукотки – 2024» в номинации «Педагог-психолог года Чукотки»</w:t>
            </w:r>
          </w:p>
        </w:tc>
        <w:tc>
          <w:tcPr>
            <w:tcW w:w="1984" w:type="dxa"/>
          </w:tcPr>
          <w:p w:rsidR="006340C0" w:rsidRPr="0087065C" w:rsidRDefault="006340C0" w:rsidP="006D4F6F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268" w:type="dxa"/>
            <w:shd w:val="clear" w:color="auto" w:fill="auto"/>
          </w:tcPr>
          <w:p w:rsidR="006340C0" w:rsidRPr="0087065C" w:rsidRDefault="006340C0" w:rsidP="006D4F6F">
            <w:pPr>
              <w:pStyle w:val="a3"/>
              <w:ind w:hanging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</w:tbl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0C0" w:rsidRPr="0087065C" w:rsidRDefault="006340C0" w:rsidP="006340C0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b/>
          <w:sz w:val="26"/>
          <w:szCs w:val="26"/>
        </w:rPr>
        <w:t>участие воспитанников в конкурсах:</w:t>
      </w:r>
    </w:p>
    <w:p w:rsidR="006340C0" w:rsidRPr="0087065C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5C">
        <w:rPr>
          <w:rFonts w:ascii="Times New Roman" w:hAnsi="Times New Roman" w:cs="Times New Roman"/>
          <w:sz w:val="26"/>
          <w:szCs w:val="26"/>
        </w:rPr>
        <w:t>Воспитанники группы ЗПР, с которыми непосредственно работа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7065C">
        <w:rPr>
          <w:rFonts w:ascii="Times New Roman" w:hAnsi="Times New Roman" w:cs="Times New Roman"/>
          <w:sz w:val="26"/>
          <w:szCs w:val="26"/>
        </w:rPr>
        <w:t xml:space="preserve"> принимают активное участие в конкурсах и тематических выставках, на уровне ДОУ, муниципальном, окружном, всероссийских уровнях. Участие в конкурсах создаёт условие для реализации и развития творческого потенциала воспитанников и развитие таких личных качеств как уверенность, организованность, коммуникабельность.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"/>
        <w:gridCol w:w="2820"/>
        <w:gridCol w:w="2430"/>
      </w:tblGrid>
      <w:tr w:rsidR="006340C0" w:rsidRPr="0087065C" w:rsidTr="006D4F6F">
        <w:trPr>
          <w:trHeight w:val="57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мероприятия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</w:p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(Ф.И. ребенка)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участия</w:t>
            </w:r>
          </w:p>
        </w:tc>
      </w:tr>
      <w:tr w:rsidR="006340C0" w:rsidRPr="0087065C" w:rsidTr="006D4F6F">
        <w:trPr>
          <w:jc w:val="center"/>
        </w:trPr>
        <w:tc>
          <w:tcPr>
            <w:tcW w:w="9796" w:type="dxa"/>
            <w:gridSpan w:val="5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2020-2021 учебный год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Конкурс рисунков «Осень»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Тарасова Варвара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Монге</w:t>
            </w:r>
            <w:proofErr w:type="spellEnd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Туяна</w:t>
            </w:r>
            <w:proofErr w:type="spellEnd"/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Чистов Кирилл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Цулун</w:t>
            </w:r>
            <w:proofErr w:type="spellEnd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Егор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Командные соревнования, посвященные «Дню Чукотки»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Корякин </w:t>
            </w:r>
            <w:proofErr w:type="spellStart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Айчын</w:t>
            </w:r>
            <w:proofErr w:type="spellEnd"/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Магомедов Руслан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Рентин</w:t>
            </w:r>
            <w:proofErr w:type="spellEnd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Арсений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Цулун</w:t>
            </w:r>
            <w:proofErr w:type="spellEnd"/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Егор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Диплом II место команды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Конкурс рисунков «Новый год»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Ручкин Сергей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9796" w:type="dxa"/>
            <w:gridSpan w:val="5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2021-2022 учебный год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конкурс рисунков «Мы в ГТО»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Дохнова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Ручкин Сергей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Унпенер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Юлиана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место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место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Конкурс рисунков «Космос»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Дохнова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Ручкин Сергей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Унпенер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Юлиана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Тайка Тимур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trHeight w:val="691"/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Конкурс рисунков в «Вирусы вокруг нас»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Ручкин Сергей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Балеевских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Захар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Радецкий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Конкурс рисунков «Символ года»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Ручкин Сергей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Балеевских</w:t>
            </w:r>
            <w:proofErr w:type="spellEnd"/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Захар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Тайка Тимур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Всероссийский конкурс. Творческий конкурс «Мы выбираем «Спорт»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Ручкин Сергей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Cs/>
                <w:sz w:val="26"/>
                <w:szCs w:val="26"/>
              </w:rPr>
              <w:t>ОУ. Конкурс рисунков «Наш Крым»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Верещагин Леонид 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Диплом II место</w:t>
            </w:r>
          </w:p>
        </w:tc>
      </w:tr>
      <w:tr w:rsidR="006340C0" w:rsidRPr="0087065C" w:rsidTr="006D4F6F">
        <w:trPr>
          <w:jc w:val="center"/>
        </w:trPr>
        <w:tc>
          <w:tcPr>
            <w:tcW w:w="9796" w:type="dxa"/>
            <w:gridSpan w:val="5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2022-2023 учебный год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Окружной конкурс рисунков Вселенная белого медведя» 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Верещагин Леонид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Дохнова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Благодарность </w:t>
            </w:r>
            <w:r w:rsidRPr="008706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рисунков «Ремесла дивные твои»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ОУ. Конкурс поделок «Осенние поделки»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Дохнова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Зинченко Евгений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Международный творческий конкурс «Мой край»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Международная викторина «Явления природы»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Дохнова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Климко Валера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Рентина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Алевтина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Тынатгыргын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Верещагин Леонид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Тайка Тимур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Международная викторина «Масленица»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Тынатгыргын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Берляков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Климко Валера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рисунков «Рисуем Победу 2023»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Рентина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Алевтина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Берляков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Тынатгыргын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Верещагин Леонид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Международный конкурс рисунков «ПДД - светофор»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Рентина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Алевтина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Тынатгыргын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Берляков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Международная викторина «Финансовая грамотность для дошкольников»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Тынатгыргын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Берляков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340C0" w:rsidRPr="0087065C" w:rsidTr="006D4F6F">
        <w:trPr>
          <w:jc w:val="center"/>
        </w:trPr>
        <w:tc>
          <w:tcPr>
            <w:tcW w:w="562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Международный конкурс рисунков «Сказочный мио С.В. Михалкова»</w:t>
            </w:r>
          </w:p>
        </w:tc>
        <w:tc>
          <w:tcPr>
            <w:tcW w:w="282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Тынатгыргын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>Берляков</w:t>
            </w:r>
            <w:proofErr w:type="spellEnd"/>
            <w:r w:rsidRPr="0087065C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2430" w:type="dxa"/>
            <w:shd w:val="clear" w:color="auto" w:fill="auto"/>
          </w:tcPr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  <w:p w:rsidR="006340C0" w:rsidRPr="0087065C" w:rsidRDefault="006340C0" w:rsidP="006D4F6F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870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</w:tbl>
    <w:p w:rsidR="006340C0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0C0" w:rsidRPr="00A46263" w:rsidRDefault="006340C0" w:rsidP="006340C0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46263">
        <w:rPr>
          <w:rFonts w:ascii="Times New Roman" w:hAnsi="Times New Roman" w:cs="Times New Roman"/>
          <w:b/>
          <w:sz w:val="26"/>
          <w:szCs w:val="26"/>
        </w:rPr>
        <w:t>публикации, разработанные программы, методические пособия и т.д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340C0" w:rsidRPr="00684C80" w:rsidRDefault="006340C0" w:rsidP="006340C0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4C80">
        <w:rPr>
          <w:rFonts w:ascii="Times New Roman" w:hAnsi="Times New Roman" w:cs="Times New Roman"/>
          <w:bCs/>
          <w:sz w:val="26"/>
          <w:szCs w:val="26"/>
        </w:rPr>
        <w:t xml:space="preserve">Все свои разработанные программы, методические рекомендации, консультации и отчеты я выставляю: </w:t>
      </w:r>
    </w:p>
    <w:p w:rsidR="006340C0" w:rsidRPr="00684C80" w:rsidRDefault="006340C0" w:rsidP="006340C0">
      <w:pPr>
        <w:pStyle w:val="a3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4C80">
        <w:rPr>
          <w:rFonts w:ascii="Times New Roman" w:hAnsi="Times New Roman" w:cs="Times New Roman"/>
          <w:bCs/>
          <w:sz w:val="26"/>
          <w:szCs w:val="26"/>
        </w:rPr>
        <w:t xml:space="preserve">на официальном сайте ДОУ; </w:t>
      </w:r>
    </w:p>
    <w:p w:rsidR="006340C0" w:rsidRPr="00684C80" w:rsidRDefault="006340C0" w:rsidP="006340C0">
      <w:pPr>
        <w:pStyle w:val="a3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4C80">
        <w:rPr>
          <w:rFonts w:ascii="Times New Roman" w:hAnsi="Times New Roman" w:cs="Times New Roman"/>
          <w:bCs/>
          <w:sz w:val="26"/>
          <w:szCs w:val="26"/>
        </w:rPr>
        <w:t xml:space="preserve">на собственном электронном портфолио педагога; </w:t>
      </w:r>
    </w:p>
    <w:p w:rsidR="006340C0" w:rsidRPr="00684C80" w:rsidRDefault="006340C0" w:rsidP="006340C0">
      <w:pPr>
        <w:pStyle w:val="a3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4C80">
        <w:rPr>
          <w:rFonts w:ascii="Times New Roman" w:hAnsi="Times New Roman" w:cs="Times New Roman"/>
          <w:bCs/>
          <w:sz w:val="26"/>
          <w:szCs w:val="26"/>
        </w:rPr>
        <w:t>публикую на страницах и публичных каналах ДОУ (где веду рубрику «Обучаем ребенка, играя»).</w:t>
      </w:r>
    </w:p>
    <w:p w:rsidR="006340C0" w:rsidRPr="00684C80" w:rsidRDefault="006340C0" w:rsidP="006340C0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4C80">
        <w:rPr>
          <w:rFonts w:ascii="Times New Roman" w:hAnsi="Times New Roman" w:cs="Times New Roman"/>
          <w:b/>
          <w:sz w:val="26"/>
          <w:szCs w:val="26"/>
        </w:rPr>
        <w:t>Ссылки</w:t>
      </w:r>
      <w:r w:rsidRPr="00684C80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2"/>
        <w:gridCol w:w="4753"/>
      </w:tblGrid>
      <w:tr w:rsidR="006340C0" w:rsidRPr="00684C80" w:rsidTr="006D4F6F">
        <w:tc>
          <w:tcPr>
            <w:tcW w:w="4813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>Официальный сайт ДОУ:</w:t>
            </w:r>
          </w:p>
        </w:tc>
        <w:tc>
          <w:tcPr>
            <w:tcW w:w="4814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" w:history="1">
              <w:r w:rsidRPr="00684C8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http://zolotoyklychik.anadyrobr.ru/</w:t>
              </w:r>
            </w:hyperlink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6340C0" w:rsidRPr="00684C80" w:rsidTr="006D4F6F">
        <w:tc>
          <w:tcPr>
            <w:tcW w:w="4813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Электронное портфолио педагога:</w:t>
            </w:r>
          </w:p>
        </w:tc>
        <w:tc>
          <w:tcPr>
            <w:tcW w:w="4814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sz w:val="26"/>
                <w:szCs w:val="26"/>
              </w:rPr>
              <w:t>fibusia.netfolio.ru</w:t>
            </w:r>
          </w:p>
        </w:tc>
      </w:tr>
      <w:tr w:rsidR="006340C0" w:rsidRPr="00684C80" w:rsidTr="006D4F6F">
        <w:tc>
          <w:tcPr>
            <w:tcW w:w="4813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>Телеграм</w:t>
            </w:r>
            <w:proofErr w:type="spellEnd"/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канал:</w:t>
            </w:r>
          </w:p>
        </w:tc>
        <w:tc>
          <w:tcPr>
            <w:tcW w:w="4814" w:type="dxa"/>
          </w:tcPr>
          <w:p w:rsidR="006340C0" w:rsidRPr="00684C80" w:rsidRDefault="006340C0" w:rsidP="006D4F6F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" w:history="1">
              <w:r w:rsidRPr="00684C8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https://t.me/zolotoykluchikanadyr</w:t>
              </w:r>
            </w:hyperlink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6340C0" w:rsidRPr="00684C80" w:rsidTr="006D4F6F">
        <w:tc>
          <w:tcPr>
            <w:tcW w:w="4813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>Одноклассники:</w:t>
            </w:r>
          </w:p>
        </w:tc>
        <w:tc>
          <w:tcPr>
            <w:tcW w:w="4814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8" w:history="1">
              <w:r w:rsidRPr="00684C8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https://ok.ru/group/70000002188451</w:t>
              </w:r>
            </w:hyperlink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6340C0" w:rsidRPr="00684C80" w:rsidTr="006D4F6F">
        <w:tc>
          <w:tcPr>
            <w:tcW w:w="4813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>ВКонтакте</w:t>
            </w:r>
            <w:proofErr w:type="spellEnd"/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:rsidR="006340C0" w:rsidRPr="00684C80" w:rsidRDefault="006340C0" w:rsidP="006D4F6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9" w:history="1">
              <w:r w:rsidRPr="00684C8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https://vk.com/public219262533</w:t>
              </w:r>
            </w:hyperlink>
            <w:r w:rsidRPr="00684C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6340C0" w:rsidRPr="00684C80" w:rsidRDefault="006340C0" w:rsidP="006340C0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6340C0" w:rsidRPr="00684C80" w:rsidRDefault="006340C0" w:rsidP="006340C0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C80">
        <w:rPr>
          <w:rFonts w:ascii="Times New Roman" w:hAnsi="Times New Roman" w:cs="Times New Roman"/>
          <w:b/>
          <w:sz w:val="26"/>
          <w:szCs w:val="26"/>
        </w:rPr>
        <w:t>информация о наградах и поощрениях педагогического работника</w:t>
      </w:r>
    </w:p>
    <w:p w:rsidR="006340C0" w:rsidRPr="00684C80" w:rsidRDefault="006340C0" w:rsidP="006340C0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C80">
        <w:rPr>
          <w:rFonts w:ascii="Times New Roman" w:eastAsia="Calibri" w:hAnsi="Times New Roman" w:cs="Times New Roman"/>
          <w:sz w:val="26"/>
          <w:szCs w:val="26"/>
        </w:rPr>
        <w:t>Почетная грамота Департамента образования и науки ЧАО (Приказ: от 10.09.2021г. №01-21/372);</w:t>
      </w:r>
    </w:p>
    <w:p w:rsidR="006340C0" w:rsidRPr="00684C80" w:rsidRDefault="006340C0" w:rsidP="006340C0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C80">
        <w:rPr>
          <w:rFonts w:ascii="Times New Roman" w:eastAsia="Calibri" w:hAnsi="Times New Roman" w:cs="Times New Roman"/>
          <w:sz w:val="26"/>
          <w:szCs w:val="26"/>
        </w:rPr>
        <w:t>Благодарность Думы ЧАО (Постановление: 25.11.2021г. № 228);</w:t>
      </w:r>
    </w:p>
    <w:p w:rsidR="006340C0" w:rsidRPr="00684C80" w:rsidRDefault="006340C0" w:rsidP="006340C0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C80">
        <w:rPr>
          <w:rFonts w:ascii="Times New Roman" w:eastAsia="Calibri" w:hAnsi="Times New Roman" w:cs="Times New Roman"/>
          <w:sz w:val="26"/>
          <w:szCs w:val="26"/>
        </w:rPr>
        <w:t>Благодарственное письмо Департамента образования и науки ЧАО 2023г.</w:t>
      </w:r>
    </w:p>
    <w:p w:rsidR="006340C0" w:rsidRPr="004E222D" w:rsidRDefault="006340C0" w:rsidP="006340C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40C0" w:rsidRDefault="006340C0" w:rsidP="00634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58C" w:rsidRDefault="0052758C"/>
    <w:sectPr w:rsidR="0052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9D9"/>
    <w:multiLevelType w:val="hybridMultilevel"/>
    <w:tmpl w:val="AC8C083A"/>
    <w:lvl w:ilvl="0" w:tplc="3BCED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FD0"/>
    <w:multiLevelType w:val="hybridMultilevel"/>
    <w:tmpl w:val="E6DE5434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F5BD4"/>
    <w:multiLevelType w:val="hybridMultilevel"/>
    <w:tmpl w:val="9DCE981A"/>
    <w:lvl w:ilvl="0" w:tplc="70D07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0A350A"/>
    <w:multiLevelType w:val="hybridMultilevel"/>
    <w:tmpl w:val="3ED6E0EE"/>
    <w:lvl w:ilvl="0" w:tplc="70D07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FD3AD5"/>
    <w:multiLevelType w:val="hybridMultilevel"/>
    <w:tmpl w:val="A75030FA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E85AC0"/>
    <w:multiLevelType w:val="hybridMultilevel"/>
    <w:tmpl w:val="87C4D98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4A6AAF"/>
    <w:multiLevelType w:val="hybridMultilevel"/>
    <w:tmpl w:val="E8BE4CDE"/>
    <w:lvl w:ilvl="0" w:tplc="3BCED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9330A5"/>
    <w:multiLevelType w:val="hybridMultilevel"/>
    <w:tmpl w:val="E2FEB9FC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0E722D"/>
    <w:multiLevelType w:val="hybridMultilevel"/>
    <w:tmpl w:val="EDE6530C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907306"/>
    <w:multiLevelType w:val="hybridMultilevel"/>
    <w:tmpl w:val="F272BAD6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253150"/>
    <w:multiLevelType w:val="hybridMultilevel"/>
    <w:tmpl w:val="F788AE60"/>
    <w:lvl w:ilvl="0" w:tplc="3BCED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81589"/>
    <w:multiLevelType w:val="hybridMultilevel"/>
    <w:tmpl w:val="B032F976"/>
    <w:lvl w:ilvl="0" w:tplc="32C2C9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62A254C"/>
    <w:multiLevelType w:val="hybridMultilevel"/>
    <w:tmpl w:val="F3E0A27C"/>
    <w:lvl w:ilvl="0" w:tplc="FE56EC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762744"/>
    <w:multiLevelType w:val="hybridMultilevel"/>
    <w:tmpl w:val="3E5826E2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A35635"/>
    <w:multiLevelType w:val="hybridMultilevel"/>
    <w:tmpl w:val="E570BF72"/>
    <w:lvl w:ilvl="0" w:tplc="70D07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E9E52CD"/>
    <w:multiLevelType w:val="hybridMultilevel"/>
    <w:tmpl w:val="1562A8EA"/>
    <w:lvl w:ilvl="0" w:tplc="A96AE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C0"/>
    <w:rsid w:val="0052758C"/>
    <w:rsid w:val="0063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DF3"/>
  <w15:chartTrackingRefBased/>
  <w15:docId w15:val="{75BE5C60-B3A7-4692-A247-8401E903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0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40C0"/>
    <w:pPr>
      <w:ind w:left="720"/>
      <w:contextualSpacing/>
    </w:pPr>
  </w:style>
  <w:style w:type="character" w:styleId="a5">
    <w:name w:val="Hyperlink"/>
    <w:basedOn w:val="a0"/>
    <w:unhideWhenUsed/>
    <w:rsid w:val="006340C0"/>
    <w:rPr>
      <w:color w:val="0000FF"/>
      <w:u w:val="single"/>
    </w:rPr>
  </w:style>
  <w:style w:type="character" w:styleId="a6">
    <w:name w:val="Strong"/>
    <w:basedOn w:val="a0"/>
    <w:uiPriority w:val="22"/>
    <w:qFormat/>
    <w:rsid w:val="006340C0"/>
    <w:rPr>
      <w:b/>
      <w:bCs/>
    </w:rPr>
  </w:style>
  <w:style w:type="table" w:styleId="a7">
    <w:name w:val="Table Grid"/>
    <w:basedOn w:val="a1"/>
    <w:uiPriority w:val="39"/>
    <w:rsid w:val="00634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3"/>
    <w:rsid w:val="006340C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Intense Emphasis"/>
    <w:uiPriority w:val="21"/>
    <w:qFormat/>
    <w:rsid w:val="006340C0"/>
    <w:rPr>
      <w:b/>
      <w:bCs/>
      <w:i/>
      <w:iCs/>
      <w:color w:val="B83D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1884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zolotoykluchikanady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lotoyklychik.anadyrob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lotoyklychik.anady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9262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Rman</dc:creator>
  <cp:keywords/>
  <dc:description/>
  <cp:lastModifiedBy>Rman</cp:lastModifiedBy>
  <cp:revision>1</cp:revision>
  <dcterms:created xsi:type="dcterms:W3CDTF">2024-07-21T21:46:00Z</dcterms:created>
  <dcterms:modified xsi:type="dcterms:W3CDTF">2024-07-21T21:51:00Z</dcterms:modified>
</cp:coreProperties>
</file>